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243E7" w14:textId="6CCAD757" w:rsidR="007F1D17" w:rsidRDefault="009A1F4E" w:rsidP="009A1F4E">
      <w:pPr>
        <w:jc w:val="center"/>
        <w:rPr>
          <w:rFonts w:ascii="Calibri" w:eastAsia="Times New Roman" w:hAnsi="Calibri" w:cs="Times New Roman"/>
          <w:b/>
          <w:bCs/>
          <w:lang w:eastAsia="en-GB"/>
        </w:rPr>
      </w:pPr>
      <w:r>
        <w:rPr>
          <w:rFonts w:ascii="Calibri" w:eastAsia="Times New Roman" w:hAnsi="Calibri" w:cs="Times New Roman"/>
          <w:b/>
          <w:bCs/>
          <w:lang w:eastAsia="en-GB"/>
        </w:rPr>
        <w:t>Horowhenua New Zealand Trust: Distribution Policy</w:t>
      </w:r>
    </w:p>
    <w:p w14:paraId="3CB41CDE" w14:textId="77777777" w:rsidR="009A1F4E" w:rsidRDefault="009A1F4E" w:rsidP="009A1F4E">
      <w:pPr>
        <w:jc w:val="center"/>
        <w:rPr>
          <w:rFonts w:ascii="Calibri" w:eastAsia="Times New Roman" w:hAnsi="Calibri" w:cs="Times New Roman"/>
          <w:b/>
          <w:bCs/>
          <w:lang w:eastAsia="en-GB"/>
        </w:rPr>
      </w:pPr>
    </w:p>
    <w:p w14:paraId="45960668" w14:textId="27809E12" w:rsidR="009A1F4E" w:rsidRPr="009A1F4E" w:rsidRDefault="009A1F4E" w:rsidP="009A1F4E">
      <w:pPr>
        <w:pStyle w:val="MM1"/>
        <w:rPr>
          <w:lang w:eastAsia="en-GB"/>
        </w:rPr>
      </w:pPr>
      <w:r>
        <w:rPr>
          <w:b/>
          <w:bCs/>
          <w:lang w:eastAsia="en-GB"/>
        </w:rPr>
        <w:t>Background</w:t>
      </w:r>
    </w:p>
    <w:p w14:paraId="670DE6B4" w14:textId="551817A2" w:rsidR="00F13704" w:rsidRDefault="00F13704" w:rsidP="00F13704">
      <w:pPr>
        <w:pStyle w:val="MM1"/>
        <w:numPr>
          <w:ilvl w:val="1"/>
          <w:numId w:val="40"/>
        </w:numPr>
      </w:pPr>
      <w:r w:rsidRPr="0017742A">
        <w:t xml:space="preserve">The </w:t>
      </w:r>
      <w:r>
        <w:t>Horowhenua New Zealand Trust</w:t>
      </w:r>
      <w:r w:rsidRPr="0017742A">
        <w:t xml:space="preserve"> </w:t>
      </w:r>
      <w:r>
        <w:t>(</w:t>
      </w:r>
      <w:r>
        <w:rPr>
          <w:b/>
          <w:bCs/>
        </w:rPr>
        <w:t>HNZT</w:t>
      </w:r>
      <w:r>
        <w:t xml:space="preserve">) </w:t>
      </w:r>
      <w:r w:rsidRPr="0017742A">
        <w:t xml:space="preserve">was established </w:t>
      </w:r>
      <w:r w:rsidR="004829D6">
        <w:t xml:space="preserve">members of the business community with a mission to improve economic and social outcomes for the residents of the Horowhenua district. </w:t>
      </w:r>
    </w:p>
    <w:p w14:paraId="0C3CEDA9" w14:textId="6532E17A" w:rsidR="009A1F4E" w:rsidRDefault="00F13704" w:rsidP="009A1F4E">
      <w:pPr>
        <w:pStyle w:val="MM1"/>
        <w:numPr>
          <w:ilvl w:val="1"/>
          <w:numId w:val="40"/>
        </w:numPr>
        <w:rPr>
          <w:lang w:eastAsia="en-GB"/>
        </w:rPr>
      </w:pPr>
      <w:bookmarkStart w:id="0" w:name="_Ref60948882"/>
      <w:r>
        <w:rPr>
          <w:lang w:eastAsia="en-GB"/>
        </w:rPr>
        <w:t xml:space="preserve">HNZT is focussed on supporting the following </w:t>
      </w:r>
      <w:r w:rsidR="004829D6">
        <w:rPr>
          <w:lang w:eastAsia="en-GB"/>
        </w:rPr>
        <w:t>areas of wellbeing with its community give back distribution</w:t>
      </w:r>
      <w:r>
        <w:rPr>
          <w:lang w:eastAsia="en-GB"/>
        </w:rPr>
        <w:t xml:space="preserve"> the Horowhenua District:</w:t>
      </w:r>
      <w:bookmarkEnd w:id="0"/>
    </w:p>
    <w:p w14:paraId="550A0EE1" w14:textId="6C00E0A8" w:rsidR="00F13704" w:rsidRDefault="004829D6" w:rsidP="00F13704">
      <w:pPr>
        <w:pStyle w:val="MM1"/>
        <w:numPr>
          <w:ilvl w:val="2"/>
          <w:numId w:val="40"/>
        </w:numPr>
        <w:rPr>
          <w:lang w:eastAsia="en-GB"/>
        </w:rPr>
      </w:pPr>
      <w:r>
        <w:rPr>
          <w:lang w:eastAsia="en-GB"/>
        </w:rPr>
        <w:t>Access to health care</w:t>
      </w:r>
    </w:p>
    <w:p w14:paraId="7DE99F08" w14:textId="78B776FA" w:rsidR="00F13704" w:rsidRDefault="004829D6" w:rsidP="00F13704">
      <w:pPr>
        <w:pStyle w:val="MM1"/>
        <w:numPr>
          <w:ilvl w:val="2"/>
          <w:numId w:val="40"/>
        </w:numPr>
        <w:rPr>
          <w:lang w:eastAsia="en-GB"/>
        </w:rPr>
      </w:pPr>
      <w:r>
        <w:rPr>
          <w:lang w:eastAsia="en-GB"/>
        </w:rPr>
        <w:t>J</w:t>
      </w:r>
      <w:r w:rsidR="00F13704">
        <w:rPr>
          <w:lang w:eastAsia="en-GB"/>
        </w:rPr>
        <w:t>obs and opportunities</w:t>
      </w:r>
    </w:p>
    <w:p w14:paraId="0686F92F" w14:textId="315C4F08" w:rsidR="00F13704" w:rsidRDefault="004829D6" w:rsidP="00F13704">
      <w:pPr>
        <w:pStyle w:val="MM1"/>
        <w:numPr>
          <w:ilvl w:val="2"/>
          <w:numId w:val="40"/>
        </w:numPr>
        <w:rPr>
          <w:lang w:eastAsia="en-GB"/>
        </w:rPr>
      </w:pPr>
      <w:r>
        <w:rPr>
          <w:lang w:eastAsia="en-GB"/>
        </w:rPr>
        <w:t>Youth support and development</w:t>
      </w:r>
    </w:p>
    <w:p w14:paraId="03123C8C" w14:textId="77777777" w:rsidR="00F13704" w:rsidRDefault="00F13704" w:rsidP="00F13704">
      <w:pPr>
        <w:pStyle w:val="MM1"/>
        <w:numPr>
          <w:ilvl w:val="2"/>
          <w:numId w:val="40"/>
        </w:numPr>
        <w:rPr>
          <w:lang w:eastAsia="en-GB"/>
        </w:rPr>
      </w:pPr>
      <w:r>
        <w:rPr>
          <w:lang w:eastAsia="en-GB"/>
        </w:rPr>
        <w:t>inclusive shared places</w:t>
      </w:r>
    </w:p>
    <w:p w14:paraId="1C580B7B" w14:textId="5BE8924B" w:rsidR="004829D6" w:rsidRDefault="004829D6" w:rsidP="00F13704">
      <w:pPr>
        <w:pStyle w:val="MM1"/>
        <w:numPr>
          <w:ilvl w:val="2"/>
          <w:numId w:val="40"/>
        </w:numPr>
        <w:rPr>
          <w:lang w:eastAsia="en-GB"/>
        </w:rPr>
      </w:pPr>
      <w:r>
        <w:rPr>
          <w:lang w:eastAsia="en-GB"/>
        </w:rPr>
        <w:t>Organisations that are making a positive impact to the wider community</w:t>
      </w:r>
    </w:p>
    <w:p w14:paraId="41EAB265" w14:textId="1FDAFDC4" w:rsidR="009A1F4E" w:rsidRPr="00AD405F" w:rsidRDefault="009A1F4E" w:rsidP="009A1F4E">
      <w:pPr>
        <w:pStyle w:val="MM1"/>
        <w:rPr>
          <w:lang w:eastAsia="en-GB"/>
        </w:rPr>
      </w:pPr>
      <w:r>
        <w:rPr>
          <w:b/>
          <w:bCs/>
          <w:lang w:eastAsia="en-GB"/>
        </w:rPr>
        <w:t>What will the Horowhenua New Zealand Trust Consider?</w:t>
      </w:r>
    </w:p>
    <w:p w14:paraId="3C1A7C3F" w14:textId="1507026A" w:rsidR="00762B52" w:rsidRPr="00762B52" w:rsidRDefault="00762B52" w:rsidP="00D2521A">
      <w:pPr>
        <w:pStyle w:val="MM1"/>
        <w:numPr>
          <w:ilvl w:val="1"/>
          <w:numId w:val="40"/>
        </w:numPr>
        <w:rPr>
          <w:lang w:eastAsia="en-GB"/>
        </w:rPr>
      </w:pPr>
      <w:bookmarkStart w:id="1" w:name="_Ref60948997"/>
      <w:r>
        <w:rPr>
          <w:lang w:eastAsia="en-GB"/>
        </w:rPr>
        <w:t>HNZT is seeking applications</w:t>
      </w:r>
      <w:r w:rsidR="001C5127">
        <w:rPr>
          <w:lang w:eastAsia="en-GB"/>
        </w:rPr>
        <w:t xml:space="preserve"> relating to projects and initiatives</w:t>
      </w:r>
      <w:r>
        <w:rPr>
          <w:lang w:eastAsia="en-GB"/>
        </w:rPr>
        <w:t xml:space="preserve"> that could </w:t>
      </w:r>
      <w:r w:rsidR="004829D6">
        <w:rPr>
          <w:lang w:eastAsia="en-GB"/>
        </w:rPr>
        <w:t xml:space="preserve">improve development of the </w:t>
      </w:r>
      <w:proofErr w:type="gramStart"/>
      <w:r w:rsidR="004829D6">
        <w:rPr>
          <w:lang w:eastAsia="en-GB"/>
        </w:rPr>
        <w:t xml:space="preserve">above </w:t>
      </w:r>
      <w:r>
        <w:rPr>
          <w:lang w:eastAsia="en-GB"/>
        </w:rPr>
        <w:t xml:space="preserve"> for</w:t>
      </w:r>
      <w:proofErr w:type="gramEnd"/>
      <w:r>
        <w:rPr>
          <w:lang w:eastAsia="en-GB"/>
        </w:rPr>
        <w:t xml:space="preserve"> the Horowhenua District and its community. </w:t>
      </w:r>
      <w:r w:rsidRPr="00762B52">
        <w:rPr>
          <w:lang w:eastAsia="en-GB"/>
        </w:rPr>
        <w:t xml:space="preserve">We are looking for innovation. </w:t>
      </w:r>
      <w:r w:rsidR="004829D6">
        <w:rPr>
          <w:lang w:eastAsia="en-GB"/>
        </w:rPr>
        <w:t xml:space="preserve"> Organisations that have proven capability to operate effectively and efficiently.  </w:t>
      </w:r>
      <w:r w:rsidRPr="00762B52">
        <w:rPr>
          <w:lang w:eastAsia="en-GB"/>
        </w:rPr>
        <w:t xml:space="preserve">We see this as an investment in the </w:t>
      </w:r>
      <w:r>
        <w:rPr>
          <w:lang w:eastAsia="en-GB"/>
        </w:rPr>
        <w:t>Horowhenua District</w:t>
      </w:r>
      <w:r w:rsidR="001C5127">
        <w:rPr>
          <w:lang w:eastAsia="en-GB"/>
        </w:rPr>
        <w:t xml:space="preserve"> and its people</w:t>
      </w:r>
      <w:r w:rsidRPr="00762B52">
        <w:rPr>
          <w:lang w:eastAsia="en-GB"/>
        </w:rPr>
        <w:t xml:space="preserve">. </w:t>
      </w:r>
      <w:r w:rsidR="00913983">
        <w:rPr>
          <w:lang w:eastAsia="en-GB"/>
        </w:rPr>
        <w:t>Applicants</w:t>
      </w:r>
      <w:r w:rsidRPr="00762B52">
        <w:rPr>
          <w:lang w:eastAsia="en-GB"/>
        </w:rPr>
        <w:t xml:space="preserve"> should be able to accomplish high-quality collaboration with other community organisations</w:t>
      </w:r>
      <w:r w:rsidR="001C5127">
        <w:rPr>
          <w:lang w:eastAsia="en-GB"/>
        </w:rPr>
        <w:t xml:space="preserve">, </w:t>
      </w:r>
      <w:proofErr w:type="gramStart"/>
      <w:r w:rsidR="001C5127">
        <w:rPr>
          <w:lang w:eastAsia="en-GB"/>
        </w:rPr>
        <w:t>so as to</w:t>
      </w:r>
      <w:proofErr w:type="gramEnd"/>
      <w:r w:rsidR="001C5127">
        <w:rPr>
          <w:lang w:eastAsia="en-GB"/>
        </w:rPr>
        <w:t xml:space="preserve"> achieve </w:t>
      </w:r>
      <w:r w:rsidR="001C5127" w:rsidRPr="009D7293">
        <w:rPr>
          <w:lang w:eastAsia="en-GB"/>
        </w:rPr>
        <w:t xml:space="preserve">genuine outcomes that materially contribute to ongoing wellbeing </w:t>
      </w:r>
      <w:r w:rsidR="00CE1353" w:rsidRPr="009D7293">
        <w:rPr>
          <w:lang w:eastAsia="en-GB"/>
        </w:rPr>
        <w:t xml:space="preserve">and economic growth </w:t>
      </w:r>
      <w:r w:rsidR="001C5127" w:rsidRPr="009D7293">
        <w:rPr>
          <w:lang w:eastAsia="en-GB"/>
        </w:rPr>
        <w:t>within</w:t>
      </w:r>
      <w:r w:rsidR="001C5127">
        <w:rPr>
          <w:lang w:eastAsia="en-GB"/>
        </w:rPr>
        <w:t xml:space="preserve"> the Horowhenua District in one or more of the </w:t>
      </w:r>
      <w:r w:rsidR="004829D6">
        <w:rPr>
          <w:lang w:eastAsia="en-GB"/>
        </w:rPr>
        <w:t>areas of well-being</w:t>
      </w:r>
      <w:r w:rsidR="001C5127">
        <w:rPr>
          <w:lang w:eastAsia="en-GB"/>
        </w:rPr>
        <w:t xml:space="preserve"> identified at [</w:t>
      </w:r>
      <w:r w:rsidR="001C5127">
        <w:rPr>
          <w:lang w:eastAsia="en-GB"/>
        </w:rPr>
        <w:fldChar w:fldCharType="begin"/>
      </w:r>
      <w:r w:rsidR="001C5127">
        <w:rPr>
          <w:lang w:eastAsia="en-GB"/>
        </w:rPr>
        <w:instrText xml:space="preserve"> REF _Ref60948882 \r \h </w:instrText>
      </w:r>
      <w:r w:rsidR="001C5127">
        <w:rPr>
          <w:lang w:eastAsia="en-GB"/>
        </w:rPr>
      </w:r>
      <w:r w:rsidR="001C5127">
        <w:rPr>
          <w:lang w:eastAsia="en-GB"/>
        </w:rPr>
        <w:fldChar w:fldCharType="separate"/>
      </w:r>
      <w:r w:rsidR="004829D6">
        <w:rPr>
          <w:lang w:eastAsia="en-GB"/>
        </w:rPr>
        <w:t>1.2</w:t>
      </w:r>
      <w:r w:rsidR="001C5127">
        <w:rPr>
          <w:lang w:eastAsia="en-GB"/>
        </w:rPr>
        <w:fldChar w:fldCharType="end"/>
      </w:r>
      <w:r w:rsidR="001C5127">
        <w:rPr>
          <w:lang w:eastAsia="en-GB"/>
        </w:rPr>
        <w:t>] above</w:t>
      </w:r>
      <w:r w:rsidRPr="00762B52">
        <w:rPr>
          <w:lang w:eastAsia="en-GB"/>
        </w:rPr>
        <w:t>.</w:t>
      </w:r>
      <w:bookmarkEnd w:id="1"/>
    </w:p>
    <w:p w14:paraId="5F1D572C" w14:textId="1DBACC1C" w:rsidR="00762B52" w:rsidRPr="00762B52" w:rsidRDefault="00762B52" w:rsidP="00762B52">
      <w:pPr>
        <w:pStyle w:val="MM1"/>
        <w:numPr>
          <w:ilvl w:val="1"/>
          <w:numId w:val="40"/>
        </w:numPr>
        <w:rPr>
          <w:lang w:eastAsia="en-GB"/>
        </w:rPr>
      </w:pPr>
      <w:r w:rsidRPr="00762B52">
        <w:rPr>
          <w:lang w:eastAsia="en-GB"/>
        </w:rPr>
        <w:t xml:space="preserve">We are open to ideas </w:t>
      </w:r>
      <w:r w:rsidR="001C5127">
        <w:rPr>
          <w:lang w:eastAsia="en-GB"/>
        </w:rPr>
        <w:t>from outside, for projects and initiatives</w:t>
      </w:r>
      <w:r w:rsidRPr="00762B52">
        <w:rPr>
          <w:lang w:eastAsia="en-GB"/>
        </w:rPr>
        <w:t>, that will be built, grown and developed in the Horowhenua</w:t>
      </w:r>
      <w:r w:rsidR="001C5127">
        <w:rPr>
          <w:lang w:eastAsia="en-GB"/>
        </w:rPr>
        <w:t xml:space="preserve"> District</w:t>
      </w:r>
      <w:r w:rsidRPr="00762B52">
        <w:rPr>
          <w:lang w:eastAsia="en-GB"/>
        </w:rPr>
        <w:t>.</w:t>
      </w:r>
    </w:p>
    <w:p w14:paraId="19517242" w14:textId="14B6112E" w:rsidR="00762B52" w:rsidRPr="00762B52" w:rsidRDefault="00762B52" w:rsidP="000F0582">
      <w:pPr>
        <w:pStyle w:val="MM1"/>
        <w:numPr>
          <w:ilvl w:val="1"/>
          <w:numId w:val="40"/>
        </w:numPr>
        <w:rPr>
          <w:lang w:eastAsia="en-GB"/>
        </w:rPr>
      </w:pPr>
      <w:r w:rsidRPr="00762B52">
        <w:rPr>
          <w:lang w:eastAsia="en-GB"/>
        </w:rPr>
        <w:t xml:space="preserve">We will be excited by ideas that can enhance the </w:t>
      </w:r>
      <w:r w:rsidR="00913983">
        <w:rPr>
          <w:lang w:eastAsia="en-GB"/>
        </w:rPr>
        <w:t>Horowhenua District’s</w:t>
      </w:r>
      <w:r w:rsidRPr="00762B52">
        <w:rPr>
          <w:lang w:eastAsia="en-GB"/>
        </w:rPr>
        <w:t xml:space="preserve"> reputation nationally and even internationally.</w:t>
      </w:r>
      <w:r w:rsidR="00913983">
        <w:rPr>
          <w:lang w:eastAsia="en-GB"/>
        </w:rPr>
        <w:t xml:space="preserve"> </w:t>
      </w:r>
      <w:r w:rsidR="001C5127">
        <w:rPr>
          <w:lang w:eastAsia="en-GB"/>
        </w:rPr>
        <w:t>We</w:t>
      </w:r>
      <w:r w:rsidRPr="00762B52">
        <w:rPr>
          <w:lang w:eastAsia="en-GB"/>
        </w:rPr>
        <w:t xml:space="preserve"> will look positively towards applications that have secured joint and other funding.</w:t>
      </w:r>
    </w:p>
    <w:p w14:paraId="64991E73" w14:textId="60C03BA6" w:rsidR="00762B52" w:rsidRPr="00762B52" w:rsidRDefault="00913983" w:rsidP="00762B52">
      <w:pPr>
        <w:pStyle w:val="MM1"/>
        <w:numPr>
          <w:ilvl w:val="1"/>
          <w:numId w:val="40"/>
        </w:numPr>
        <w:rPr>
          <w:lang w:eastAsia="en-GB"/>
        </w:rPr>
      </w:pPr>
      <w:r>
        <w:rPr>
          <w:lang w:eastAsia="en-GB"/>
        </w:rPr>
        <w:t xml:space="preserve">HNZT does not count out a multi-year investment and/or commitment. </w:t>
      </w:r>
    </w:p>
    <w:p w14:paraId="52F5B4B9" w14:textId="645A79C8" w:rsidR="00AD405F" w:rsidRDefault="00AD405F" w:rsidP="00AD405F">
      <w:pPr>
        <w:pStyle w:val="MM1"/>
        <w:numPr>
          <w:ilvl w:val="1"/>
          <w:numId w:val="40"/>
        </w:numPr>
        <w:rPr>
          <w:lang w:eastAsia="en-GB"/>
        </w:rPr>
      </w:pPr>
      <w:r>
        <w:rPr>
          <w:lang w:eastAsia="en-GB"/>
        </w:rPr>
        <w:t xml:space="preserve">HNZT will </w:t>
      </w:r>
      <w:r w:rsidR="00B41CBA">
        <w:rPr>
          <w:lang w:eastAsia="en-GB"/>
        </w:rPr>
        <w:t xml:space="preserve">generally </w:t>
      </w:r>
      <w:r>
        <w:rPr>
          <w:lang w:eastAsia="en-GB"/>
        </w:rPr>
        <w:t xml:space="preserve">not consider </w:t>
      </w:r>
      <w:r w:rsidR="00913983">
        <w:rPr>
          <w:lang w:eastAsia="en-GB"/>
        </w:rPr>
        <w:t>grant applications</w:t>
      </w:r>
      <w:r>
        <w:rPr>
          <w:lang w:eastAsia="en-GB"/>
        </w:rPr>
        <w:t xml:space="preserve"> to fund:</w:t>
      </w:r>
    </w:p>
    <w:p w14:paraId="295CFC57" w14:textId="76260406" w:rsidR="00AD405F" w:rsidRDefault="00AD405F" w:rsidP="00AD405F">
      <w:pPr>
        <w:pStyle w:val="MM1"/>
        <w:numPr>
          <w:ilvl w:val="2"/>
          <w:numId w:val="40"/>
        </w:numPr>
        <w:rPr>
          <w:lang w:eastAsia="en-GB"/>
        </w:rPr>
      </w:pPr>
      <w:r>
        <w:rPr>
          <w:lang w:eastAsia="en-GB"/>
        </w:rPr>
        <w:t>Ongoing operational costs;</w:t>
      </w:r>
    </w:p>
    <w:p w14:paraId="2B75410F" w14:textId="3B6C9998" w:rsidR="00AD405F" w:rsidRDefault="00AD405F" w:rsidP="00AD405F">
      <w:pPr>
        <w:pStyle w:val="MM1"/>
        <w:numPr>
          <w:ilvl w:val="2"/>
          <w:numId w:val="40"/>
        </w:numPr>
        <w:rPr>
          <w:lang w:eastAsia="en-GB"/>
        </w:rPr>
      </w:pPr>
      <w:r>
        <w:rPr>
          <w:lang w:eastAsia="en-GB"/>
        </w:rPr>
        <w:t>Small scale one-off donations;</w:t>
      </w:r>
    </w:p>
    <w:p w14:paraId="2120D874" w14:textId="77006EB4" w:rsidR="001C5127" w:rsidRDefault="00AD405F" w:rsidP="00AD405F">
      <w:pPr>
        <w:pStyle w:val="MM1"/>
        <w:numPr>
          <w:ilvl w:val="2"/>
          <w:numId w:val="40"/>
        </w:numPr>
        <w:rPr>
          <w:lang w:eastAsia="en-GB"/>
        </w:rPr>
      </w:pPr>
      <w:r>
        <w:rPr>
          <w:lang w:eastAsia="en-GB"/>
        </w:rPr>
        <w:t xml:space="preserve">Initiatives directed at projects </w:t>
      </w:r>
      <w:r w:rsidR="008D1A42">
        <w:rPr>
          <w:lang w:eastAsia="en-GB"/>
        </w:rPr>
        <w:t>outside the Horowhenua District Community</w:t>
      </w:r>
      <w:r w:rsidR="001C5127">
        <w:rPr>
          <w:lang w:eastAsia="en-GB"/>
        </w:rPr>
        <w:t>; or</w:t>
      </w:r>
    </w:p>
    <w:p w14:paraId="189E4BF3" w14:textId="0A70317A" w:rsidR="00AD405F" w:rsidRPr="00AD405F" w:rsidRDefault="001C5127" w:rsidP="00AD405F">
      <w:pPr>
        <w:pStyle w:val="MM1"/>
        <w:numPr>
          <w:ilvl w:val="2"/>
          <w:numId w:val="40"/>
        </w:numPr>
        <w:rPr>
          <w:lang w:eastAsia="en-GB"/>
        </w:rPr>
      </w:pPr>
      <w:r>
        <w:rPr>
          <w:lang w:eastAsia="en-GB"/>
        </w:rPr>
        <w:t>Anything else that does not have a realistic prospect of improving wellbeing per [</w:t>
      </w:r>
      <w:r>
        <w:rPr>
          <w:lang w:eastAsia="en-GB"/>
        </w:rPr>
        <w:fldChar w:fldCharType="begin"/>
      </w:r>
      <w:r>
        <w:rPr>
          <w:lang w:eastAsia="en-GB"/>
        </w:rPr>
        <w:instrText xml:space="preserve"> REF _Ref60948997 \r \h </w:instrText>
      </w:r>
      <w:r>
        <w:rPr>
          <w:lang w:eastAsia="en-GB"/>
        </w:rPr>
      </w:r>
      <w:r>
        <w:rPr>
          <w:lang w:eastAsia="en-GB"/>
        </w:rPr>
        <w:fldChar w:fldCharType="separate"/>
      </w:r>
      <w:r w:rsidR="004829D6">
        <w:rPr>
          <w:lang w:eastAsia="en-GB"/>
        </w:rPr>
        <w:t>2.1</w:t>
      </w:r>
      <w:r>
        <w:rPr>
          <w:lang w:eastAsia="en-GB"/>
        </w:rPr>
        <w:fldChar w:fldCharType="end"/>
      </w:r>
      <w:r>
        <w:rPr>
          <w:lang w:eastAsia="en-GB"/>
        </w:rPr>
        <w:t>].</w:t>
      </w:r>
    </w:p>
    <w:p w14:paraId="424258A4" w14:textId="55BB31FA" w:rsidR="009A1F4E" w:rsidRPr="005E1830" w:rsidRDefault="009A1F4E" w:rsidP="009A1F4E">
      <w:pPr>
        <w:pStyle w:val="MM1"/>
        <w:rPr>
          <w:lang w:eastAsia="en-GB"/>
        </w:rPr>
      </w:pPr>
      <w:r>
        <w:rPr>
          <w:b/>
          <w:bCs/>
          <w:lang w:eastAsia="en-GB"/>
        </w:rPr>
        <w:t>Eligibility</w:t>
      </w:r>
    </w:p>
    <w:p w14:paraId="09792036" w14:textId="578946F8" w:rsidR="005E1830" w:rsidRDefault="005103A3" w:rsidP="005E1830">
      <w:pPr>
        <w:pStyle w:val="MM1"/>
        <w:numPr>
          <w:ilvl w:val="1"/>
          <w:numId w:val="40"/>
        </w:numPr>
        <w:rPr>
          <w:lang w:eastAsia="en-GB"/>
        </w:rPr>
      </w:pPr>
      <w:bookmarkStart w:id="2" w:name="_Ref59610117"/>
      <w:r>
        <w:rPr>
          <w:lang w:eastAsia="en-GB"/>
        </w:rPr>
        <w:t>To be eligible to make a grant application, the Lead Applicant must be:</w:t>
      </w:r>
      <w:bookmarkEnd w:id="2"/>
    </w:p>
    <w:p w14:paraId="1A1DAAFD" w14:textId="34F4F4AD" w:rsidR="005103A3" w:rsidRDefault="005103A3" w:rsidP="005103A3">
      <w:pPr>
        <w:pStyle w:val="MM1"/>
        <w:numPr>
          <w:ilvl w:val="2"/>
          <w:numId w:val="40"/>
        </w:numPr>
        <w:rPr>
          <w:lang w:eastAsia="en-GB"/>
        </w:rPr>
      </w:pPr>
      <w:r>
        <w:rPr>
          <w:lang w:eastAsia="en-GB"/>
        </w:rPr>
        <w:lastRenderedPageBreak/>
        <w:t>a non-profit legal entity registered with Charities Services; or</w:t>
      </w:r>
    </w:p>
    <w:p w14:paraId="345B5615" w14:textId="63F6BB53" w:rsidR="005103A3" w:rsidRDefault="005103A3" w:rsidP="005103A3">
      <w:pPr>
        <w:pStyle w:val="MM1"/>
        <w:numPr>
          <w:ilvl w:val="2"/>
          <w:numId w:val="40"/>
        </w:numPr>
        <w:rPr>
          <w:lang w:eastAsia="en-GB"/>
        </w:rPr>
      </w:pPr>
      <w:r>
        <w:rPr>
          <w:lang w:eastAsia="en-GB"/>
        </w:rPr>
        <w:t>an incorporated society</w:t>
      </w:r>
      <w:r w:rsidR="001C5127">
        <w:rPr>
          <w:lang w:eastAsia="en-GB"/>
        </w:rPr>
        <w:t>,</w:t>
      </w:r>
    </w:p>
    <w:p w14:paraId="2329B5B4" w14:textId="26958D64" w:rsidR="005103A3" w:rsidRDefault="001C5127" w:rsidP="001C5127">
      <w:pPr>
        <w:pStyle w:val="MM1"/>
        <w:numPr>
          <w:ilvl w:val="0"/>
          <w:numId w:val="0"/>
        </w:numPr>
        <w:ind w:left="709"/>
        <w:rPr>
          <w:lang w:eastAsia="en-GB"/>
        </w:rPr>
      </w:pPr>
      <w:r>
        <w:rPr>
          <w:lang w:eastAsia="en-GB"/>
        </w:rPr>
        <w:t xml:space="preserve">and </w:t>
      </w:r>
      <w:r w:rsidR="005103A3">
        <w:rPr>
          <w:lang w:eastAsia="en-GB"/>
        </w:rPr>
        <w:t>not be ineligible under [</w:t>
      </w:r>
      <w:r w:rsidR="005103A3">
        <w:rPr>
          <w:lang w:eastAsia="en-GB"/>
        </w:rPr>
        <w:fldChar w:fldCharType="begin"/>
      </w:r>
      <w:r w:rsidR="005103A3">
        <w:rPr>
          <w:lang w:eastAsia="en-GB"/>
        </w:rPr>
        <w:instrText xml:space="preserve"> REF _Ref59610070 \r \h </w:instrText>
      </w:r>
      <w:r w:rsidR="005103A3">
        <w:rPr>
          <w:lang w:eastAsia="en-GB"/>
        </w:rPr>
      </w:r>
      <w:r w:rsidR="005103A3">
        <w:rPr>
          <w:lang w:eastAsia="en-GB"/>
        </w:rPr>
        <w:fldChar w:fldCharType="separate"/>
      </w:r>
      <w:r w:rsidR="004829D6">
        <w:rPr>
          <w:lang w:eastAsia="en-GB"/>
        </w:rPr>
        <w:t>3.3</w:t>
      </w:r>
      <w:r w:rsidR="005103A3">
        <w:rPr>
          <w:lang w:eastAsia="en-GB"/>
        </w:rPr>
        <w:fldChar w:fldCharType="end"/>
      </w:r>
      <w:r w:rsidR="005103A3">
        <w:rPr>
          <w:lang w:eastAsia="en-GB"/>
        </w:rPr>
        <w:t>].</w:t>
      </w:r>
    </w:p>
    <w:p w14:paraId="7D685F1A" w14:textId="3C062ADA" w:rsidR="005103A3" w:rsidRDefault="001C5127" w:rsidP="005103A3">
      <w:pPr>
        <w:pStyle w:val="MM1"/>
        <w:numPr>
          <w:ilvl w:val="1"/>
          <w:numId w:val="40"/>
        </w:numPr>
        <w:rPr>
          <w:lang w:eastAsia="en-GB"/>
        </w:rPr>
      </w:pPr>
      <w:r>
        <w:rPr>
          <w:lang w:eastAsia="en-GB"/>
        </w:rPr>
        <w:t>Where an application is made jointly between two or more entities, the entity that completes the application is the Lead Applicant for the purposes of [</w:t>
      </w:r>
      <w:r>
        <w:rPr>
          <w:lang w:eastAsia="en-GB"/>
        </w:rPr>
        <w:fldChar w:fldCharType="begin"/>
      </w:r>
      <w:r>
        <w:rPr>
          <w:lang w:eastAsia="en-GB"/>
        </w:rPr>
        <w:instrText xml:space="preserve"> REF _Ref59610117 \r \h </w:instrText>
      </w:r>
      <w:r>
        <w:rPr>
          <w:lang w:eastAsia="en-GB"/>
        </w:rPr>
      </w:r>
      <w:r>
        <w:rPr>
          <w:lang w:eastAsia="en-GB"/>
        </w:rPr>
        <w:fldChar w:fldCharType="separate"/>
      </w:r>
      <w:r w:rsidR="004829D6">
        <w:rPr>
          <w:lang w:eastAsia="en-GB"/>
        </w:rPr>
        <w:t>3.1</w:t>
      </w:r>
      <w:r>
        <w:rPr>
          <w:lang w:eastAsia="en-GB"/>
        </w:rPr>
        <w:fldChar w:fldCharType="end"/>
      </w:r>
      <w:r>
        <w:rPr>
          <w:lang w:eastAsia="en-GB"/>
        </w:rPr>
        <w:t>]</w:t>
      </w:r>
      <w:r w:rsidR="0031797B">
        <w:rPr>
          <w:lang w:eastAsia="en-GB"/>
        </w:rPr>
        <w:t>. The Lead Applicant must fit the criteria at [</w:t>
      </w:r>
      <w:r w:rsidR="0031797B">
        <w:rPr>
          <w:lang w:eastAsia="en-GB"/>
        </w:rPr>
        <w:fldChar w:fldCharType="begin"/>
      </w:r>
      <w:r w:rsidR="0031797B">
        <w:rPr>
          <w:lang w:eastAsia="en-GB"/>
        </w:rPr>
        <w:instrText xml:space="preserve"> REF _Ref59610117 \r \h </w:instrText>
      </w:r>
      <w:r w:rsidR="0031797B">
        <w:rPr>
          <w:lang w:eastAsia="en-GB"/>
        </w:rPr>
      </w:r>
      <w:r w:rsidR="0031797B">
        <w:rPr>
          <w:lang w:eastAsia="en-GB"/>
        </w:rPr>
        <w:fldChar w:fldCharType="separate"/>
      </w:r>
      <w:r w:rsidR="004829D6">
        <w:rPr>
          <w:lang w:eastAsia="en-GB"/>
        </w:rPr>
        <w:t>3.1</w:t>
      </w:r>
      <w:r w:rsidR="0031797B">
        <w:rPr>
          <w:lang w:eastAsia="en-GB"/>
        </w:rPr>
        <w:fldChar w:fldCharType="end"/>
      </w:r>
      <w:r w:rsidR="0031797B">
        <w:rPr>
          <w:lang w:eastAsia="en-GB"/>
        </w:rPr>
        <w:t>], and each other joint applicant entity must not be an ineligible applicant under [</w:t>
      </w:r>
      <w:r w:rsidR="0031797B">
        <w:rPr>
          <w:lang w:eastAsia="en-GB"/>
        </w:rPr>
        <w:fldChar w:fldCharType="begin"/>
      </w:r>
      <w:r w:rsidR="0031797B">
        <w:rPr>
          <w:lang w:eastAsia="en-GB"/>
        </w:rPr>
        <w:instrText xml:space="preserve"> REF _Ref59610070 \r \h </w:instrText>
      </w:r>
      <w:r w:rsidR="0031797B">
        <w:rPr>
          <w:lang w:eastAsia="en-GB"/>
        </w:rPr>
      </w:r>
      <w:r w:rsidR="0031797B">
        <w:rPr>
          <w:lang w:eastAsia="en-GB"/>
        </w:rPr>
        <w:fldChar w:fldCharType="separate"/>
      </w:r>
      <w:r w:rsidR="004829D6">
        <w:rPr>
          <w:lang w:eastAsia="en-GB"/>
        </w:rPr>
        <w:t>3.3</w:t>
      </w:r>
      <w:r w:rsidR="0031797B">
        <w:rPr>
          <w:lang w:eastAsia="en-GB"/>
        </w:rPr>
        <w:fldChar w:fldCharType="end"/>
      </w:r>
      <w:r w:rsidR="0031797B">
        <w:rPr>
          <w:lang w:eastAsia="en-GB"/>
        </w:rPr>
        <w:t>].</w:t>
      </w:r>
    </w:p>
    <w:p w14:paraId="4443ABD9" w14:textId="4ECF6124" w:rsidR="005E1830" w:rsidRDefault="003E1AA7" w:rsidP="003E1AA7">
      <w:pPr>
        <w:pStyle w:val="MM1"/>
        <w:numPr>
          <w:ilvl w:val="0"/>
          <w:numId w:val="0"/>
        </w:numPr>
        <w:ind w:left="709" w:hanging="709"/>
        <w:rPr>
          <w:lang w:eastAsia="en-GB"/>
        </w:rPr>
      </w:pPr>
      <w:r>
        <w:rPr>
          <w:i/>
          <w:iCs/>
          <w:lang w:eastAsia="en-GB"/>
        </w:rPr>
        <w:t xml:space="preserve">Ineligibility </w:t>
      </w:r>
    </w:p>
    <w:p w14:paraId="04CE7C72" w14:textId="0F0C4D4E" w:rsidR="003E1AA7" w:rsidRDefault="00B647FE" w:rsidP="003E1AA7">
      <w:pPr>
        <w:pStyle w:val="MM1"/>
        <w:numPr>
          <w:ilvl w:val="1"/>
          <w:numId w:val="40"/>
        </w:numPr>
        <w:rPr>
          <w:lang w:eastAsia="en-GB"/>
        </w:rPr>
      </w:pPr>
      <w:bookmarkStart w:id="3" w:name="_Ref59610070"/>
      <w:r>
        <w:rPr>
          <w:lang w:eastAsia="en-GB"/>
        </w:rPr>
        <w:t>Applications submitted by the following organisations will not be</w:t>
      </w:r>
      <w:r w:rsidR="0031797B">
        <w:rPr>
          <w:lang w:eastAsia="en-GB"/>
        </w:rPr>
        <w:t xml:space="preserve"> eligible for consideration</w:t>
      </w:r>
      <w:r>
        <w:rPr>
          <w:lang w:eastAsia="en-GB"/>
        </w:rPr>
        <w:t>:</w:t>
      </w:r>
      <w:bookmarkEnd w:id="3"/>
    </w:p>
    <w:p w14:paraId="3AEA3E60" w14:textId="3F5286C1" w:rsidR="00B647FE" w:rsidRDefault="00B647FE" w:rsidP="00B647FE">
      <w:pPr>
        <w:pStyle w:val="MM1"/>
        <w:numPr>
          <w:ilvl w:val="2"/>
          <w:numId w:val="40"/>
        </w:numPr>
        <w:rPr>
          <w:lang w:eastAsia="en-GB"/>
        </w:rPr>
      </w:pPr>
      <w:r>
        <w:rPr>
          <w:lang w:eastAsia="en-GB"/>
        </w:rPr>
        <w:t>Political parties and other political organisations;</w:t>
      </w:r>
    </w:p>
    <w:p w14:paraId="5C087E97" w14:textId="587CDAFD" w:rsidR="00B647FE" w:rsidRDefault="00AD405F" w:rsidP="00B647FE">
      <w:pPr>
        <w:pStyle w:val="MM1"/>
        <w:numPr>
          <w:ilvl w:val="2"/>
          <w:numId w:val="40"/>
        </w:numPr>
        <w:rPr>
          <w:lang w:eastAsia="en-GB"/>
        </w:rPr>
      </w:pPr>
      <w:r>
        <w:rPr>
          <w:lang w:eastAsia="en-GB"/>
        </w:rPr>
        <w:t>Religious organisations, or other groups involved in promoting religion;</w:t>
      </w:r>
    </w:p>
    <w:p w14:paraId="6B6DDBF1" w14:textId="1BE9580A" w:rsidR="00AD405F" w:rsidRDefault="00AD405F" w:rsidP="00B647FE">
      <w:pPr>
        <w:pStyle w:val="MM1"/>
        <w:numPr>
          <w:ilvl w:val="2"/>
          <w:numId w:val="40"/>
        </w:numPr>
        <w:rPr>
          <w:lang w:eastAsia="en-GB"/>
        </w:rPr>
      </w:pPr>
      <w:r>
        <w:rPr>
          <w:lang w:eastAsia="en-GB"/>
        </w:rPr>
        <w:t xml:space="preserve">Central, regional and/or local government organisations; </w:t>
      </w:r>
    </w:p>
    <w:p w14:paraId="48EA09D4" w14:textId="10D60242" w:rsidR="00AD405F" w:rsidRPr="009D7293" w:rsidRDefault="00AD405F" w:rsidP="00B647FE">
      <w:pPr>
        <w:pStyle w:val="MM1"/>
        <w:numPr>
          <w:ilvl w:val="2"/>
          <w:numId w:val="40"/>
        </w:numPr>
        <w:rPr>
          <w:lang w:eastAsia="en-GB"/>
        </w:rPr>
      </w:pPr>
      <w:r w:rsidRPr="009D7293">
        <w:rPr>
          <w:lang w:eastAsia="en-GB"/>
        </w:rPr>
        <w:t xml:space="preserve">Overseas </w:t>
      </w:r>
      <w:proofErr w:type="gramStart"/>
      <w:r w:rsidRPr="009D7293">
        <w:rPr>
          <w:lang w:eastAsia="en-GB"/>
        </w:rPr>
        <w:t>organisations;</w:t>
      </w:r>
      <w:r w:rsidR="00E0278E" w:rsidRPr="009D7293">
        <w:rPr>
          <w:lang w:eastAsia="en-GB"/>
        </w:rPr>
        <w:t xml:space="preserve">  except</w:t>
      </w:r>
      <w:proofErr w:type="gramEnd"/>
      <w:r w:rsidR="00E0278E" w:rsidRPr="009D7293">
        <w:rPr>
          <w:lang w:eastAsia="en-GB"/>
        </w:rPr>
        <w:t xml:space="preserve"> </w:t>
      </w:r>
      <w:r w:rsidR="003D3B02" w:rsidRPr="009D7293">
        <w:rPr>
          <w:lang w:eastAsia="en-GB"/>
        </w:rPr>
        <w:t xml:space="preserve">where the applicant is a local </w:t>
      </w:r>
      <w:r w:rsidR="00E0278E" w:rsidRPr="009D7293">
        <w:rPr>
          <w:lang w:eastAsia="en-GB"/>
        </w:rPr>
        <w:t xml:space="preserve">branch of an international organisation and the funds will </w:t>
      </w:r>
      <w:r w:rsidR="003D3B02" w:rsidRPr="009D7293">
        <w:rPr>
          <w:lang w:eastAsia="en-GB"/>
        </w:rPr>
        <w:t>be used to directly benefit the Horowhenua region</w:t>
      </w:r>
    </w:p>
    <w:p w14:paraId="044156C6" w14:textId="3D6F1DD2" w:rsidR="00AD405F" w:rsidRPr="003E1AA7" w:rsidRDefault="0031797B" w:rsidP="00B647FE">
      <w:pPr>
        <w:pStyle w:val="MM1"/>
        <w:numPr>
          <w:ilvl w:val="2"/>
          <w:numId w:val="40"/>
        </w:numPr>
        <w:rPr>
          <w:lang w:eastAsia="en-GB"/>
        </w:rPr>
      </w:pPr>
      <w:r>
        <w:rPr>
          <w:lang w:eastAsia="en-GB"/>
        </w:rPr>
        <w:t xml:space="preserve">Any persons or entities holding roles within </w:t>
      </w:r>
      <w:proofErr w:type="gramStart"/>
      <w:r>
        <w:rPr>
          <w:lang w:eastAsia="en-GB"/>
        </w:rPr>
        <w:t>HNZT, or</w:t>
      </w:r>
      <w:proofErr w:type="gramEnd"/>
      <w:r>
        <w:rPr>
          <w:lang w:eastAsia="en-GB"/>
        </w:rPr>
        <w:t xml:space="preserve"> judged by HNZT to have a close pre-existing relationship with HNZT that will or may give rise to a conflict of interest.</w:t>
      </w:r>
    </w:p>
    <w:p w14:paraId="4748EE0B" w14:textId="73247ECB" w:rsidR="009A1F4E" w:rsidRPr="005E1830" w:rsidRDefault="009A1F4E" w:rsidP="009A1F4E">
      <w:pPr>
        <w:pStyle w:val="MM1"/>
        <w:rPr>
          <w:lang w:eastAsia="en-GB"/>
        </w:rPr>
      </w:pPr>
      <w:r>
        <w:rPr>
          <w:b/>
          <w:bCs/>
          <w:lang w:eastAsia="en-GB"/>
        </w:rPr>
        <w:t>Application Guideline</w:t>
      </w:r>
    </w:p>
    <w:p w14:paraId="5CD19F26" w14:textId="6EF35516" w:rsidR="005103A3" w:rsidRPr="005103A3" w:rsidRDefault="005103A3" w:rsidP="005103A3">
      <w:pPr>
        <w:pStyle w:val="MM1"/>
        <w:numPr>
          <w:ilvl w:val="0"/>
          <w:numId w:val="0"/>
        </w:numPr>
        <w:rPr>
          <w:i/>
          <w:iCs/>
          <w:lang w:eastAsia="en-GB"/>
        </w:rPr>
      </w:pPr>
      <w:r>
        <w:rPr>
          <w:i/>
          <w:iCs/>
          <w:lang w:eastAsia="en-GB"/>
        </w:rPr>
        <w:t xml:space="preserve">Two-Stage Process </w:t>
      </w:r>
    </w:p>
    <w:p w14:paraId="5A211F37" w14:textId="24310295" w:rsidR="005E1830" w:rsidRPr="003D3B02" w:rsidRDefault="00B647FE" w:rsidP="005E1830">
      <w:pPr>
        <w:pStyle w:val="MM1"/>
        <w:numPr>
          <w:ilvl w:val="1"/>
          <w:numId w:val="40"/>
        </w:numPr>
        <w:rPr>
          <w:lang w:eastAsia="en-GB"/>
        </w:rPr>
      </w:pPr>
      <w:bookmarkStart w:id="4" w:name="_Ref59610262"/>
      <w:r>
        <w:rPr>
          <w:lang w:eastAsia="en-GB"/>
        </w:rPr>
        <w:t xml:space="preserve">Applications are approved on a </w:t>
      </w:r>
      <w:r w:rsidR="005103A3">
        <w:rPr>
          <w:lang w:eastAsia="en-GB"/>
        </w:rPr>
        <w:t>two-stage</w:t>
      </w:r>
      <w:r>
        <w:rPr>
          <w:lang w:eastAsia="en-GB"/>
        </w:rPr>
        <w:t xml:space="preserve"> process.  The first stage is for applicants to submit a written application [of no more than X pages / on the accompanying form].</w:t>
      </w:r>
      <w:bookmarkEnd w:id="4"/>
      <w:r>
        <w:rPr>
          <w:lang w:eastAsia="en-GB"/>
        </w:rPr>
        <w:t xml:space="preserve"> </w:t>
      </w:r>
    </w:p>
    <w:p w14:paraId="1DFDEDE8" w14:textId="48F46C62" w:rsidR="00B647FE" w:rsidRDefault="00B647FE" w:rsidP="005E1830">
      <w:pPr>
        <w:pStyle w:val="MM1"/>
        <w:numPr>
          <w:ilvl w:val="1"/>
          <w:numId w:val="40"/>
        </w:numPr>
        <w:rPr>
          <w:lang w:eastAsia="en-GB"/>
        </w:rPr>
      </w:pPr>
      <w:r>
        <w:rPr>
          <w:lang w:eastAsia="en-GB"/>
        </w:rPr>
        <w:t xml:space="preserve">Applicants who are successful in the first stage </w:t>
      </w:r>
      <w:r w:rsidR="00B41CBA">
        <w:rPr>
          <w:lang w:eastAsia="en-GB"/>
        </w:rPr>
        <w:t xml:space="preserve">may </w:t>
      </w:r>
      <w:r>
        <w:rPr>
          <w:lang w:eastAsia="en-GB"/>
        </w:rPr>
        <w:t>then be invited to the second stage, which will involve an in-person pitch in front of the trustees.</w:t>
      </w:r>
    </w:p>
    <w:p w14:paraId="406AECBC" w14:textId="2D251363" w:rsidR="005103A3" w:rsidRDefault="005103A3" w:rsidP="005103A3">
      <w:pPr>
        <w:pStyle w:val="MM1"/>
        <w:numPr>
          <w:ilvl w:val="0"/>
          <w:numId w:val="0"/>
        </w:numPr>
        <w:ind w:left="709" w:hanging="709"/>
        <w:rPr>
          <w:i/>
          <w:iCs/>
          <w:lang w:eastAsia="en-GB"/>
        </w:rPr>
      </w:pPr>
      <w:r>
        <w:rPr>
          <w:i/>
          <w:iCs/>
          <w:lang w:eastAsia="en-GB"/>
        </w:rPr>
        <w:t>Written Application</w:t>
      </w:r>
    </w:p>
    <w:p w14:paraId="688E7168" w14:textId="3F11E2BF" w:rsidR="005103A3" w:rsidRDefault="005103A3" w:rsidP="005103A3">
      <w:pPr>
        <w:pStyle w:val="MM1"/>
        <w:numPr>
          <w:ilvl w:val="1"/>
          <w:numId w:val="40"/>
        </w:numPr>
        <w:rPr>
          <w:lang w:eastAsia="en-GB"/>
        </w:rPr>
      </w:pPr>
      <w:r>
        <w:rPr>
          <w:lang w:eastAsia="en-GB"/>
        </w:rPr>
        <w:t>With respect to [</w:t>
      </w:r>
      <w:r>
        <w:rPr>
          <w:lang w:eastAsia="en-GB"/>
        </w:rPr>
        <w:fldChar w:fldCharType="begin"/>
      </w:r>
      <w:r>
        <w:rPr>
          <w:lang w:eastAsia="en-GB"/>
        </w:rPr>
        <w:instrText xml:space="preserve"> REF _Ref59610262 \r \h </w:instrText>
      </w:r>
      <w:r>
        <w:rPr>
          <w:lang w:eastAsia="en-GB"/>
        </w:rPr>
      </w:r>
      <w:r>
        <w:rPr>
          <w:lang w:eastAsia="en-GB"/>
        </w:rPr>
        <w:fldChar w:fldCharType="separate"/>
      </w:r>
      <w:r w:rsidR="004829D6">
        <w:rPr>
          <w:lang w:eastAsia="en-GB"/>
        </w:rPr>
        <w:t>4.1</w:t>
      </w:r>
      <w:r>
        <w:rPr>
          <w:lang w:eastAsia="en-GB"/>
        </w:rPr>
        <w:fldChar w:fldCharType="end"/>
      </w:r>
      <w:r>
        <w:rPr>
          <w:lang w:eastAsia="en-GB"/>
        </w:rPr>
        <w:t xml:space="preserve">], </w:t>
      </w:r>
      <w:r w:rsidR="00762B52">
        <w:rPr>
          <w:lang w:eastAsia="en-GB"/>
        </w:rPr>
        <w:t>the written application should (amongst others)</w:t>
      </w:r>
      <w:r w:rsidR="0031797B">
        <w:rPr>
          <w:lang w:eastAsia="en-GB"/>
        </w:rPr>
        <w:t xml:space="preserve"> clearly:</w:t>
      </w:r>
    </w:p>
    <w:p w14:paraId="3DD064A8" w14:textId="515A5AD4" w:rsidR="00762B52" w:rsidRDefault="00762B52" w:rsidP="00762B52">
      <w:pPr>
        <w:pStyle w:val="MM1"/>
        <w:numPr>
          <w:ilvl w:val="2"/>
          <w:numId w:val="40"/>
        </w:numPr>
        <w:rPr>
          <w:lang w:eastAsia="en-GB"/>
        </w:rPr>
      </w:pPr>
      <w:r>
        <w:rPr>
          <w:lang w:eastAsia="en-GB"/>
        </w:rPr>
        <w:t>define the overarching core ‘problem’ or ‘challenge’ the applicant is trying to resolve;</w:t>
      </w:r>
    </w:p>
    <w:p w14:paraId="1258D35E" w14:textId="125B5641" w:rsidR="00762B52" w:rsidRDefault="00762B52" w:rsidP="00762B52">
      <w:pPr>
        <w:pStyle w:val="MM1"/>
        <w:numPr>
          <w:ilvl w:val="2"/>
          <w:numId w:val="40"/>
        </w:numPr>
        <w:rPr>
          <w:lang w:eastAsia="en-GB"/>
        </w:rPr>
      </w:pPr>
      <w:r>
        <w:rPr>
          <w:lang w:eastAsia="en-GB"/>
        </w:rPr>
        <w:t xml:space="preserve">show how solving the core problem or challenge will provide </w:t>
      </w:r>
      <w:r>
        <w:rPr>
          <w:b/>
          <w:bCs/>
          <w:lang w:eastAsia="en-GB"/>
        </w:rPr>
        <w:t>shared</w:t>
      </w:r>
      <w:r>
        <w:rPr>
          <w:lang w:eastAsia="en-GB"/>
        </w:rPr>
        <w:t xml:space="preserve"> benefits to the Horowhenua District and its community;</w:t>
      </w:r>
    </w:p>
    <w:p w14:paraId="746DECC5" w14:textId="57E37503" w:rsidR="00762B52" w:rsidRDefault="0031797B" w:rsidP="00762B52">
      <w:pPr>
        <w:pStyle w:val="MM1"/>
        <w:numPr>
          <w:ilvl w:val="2"/>
          <w:numId w:val="40"/>
        </w:numPr>
        <w:rPr>
          <w:lang w:eastAsia="en-GB"/>
        </w:rPr>
      </w:pPr>
      <w:r>
        <w:rPr>
          <w:lang w:eastAsia="en-GB"/>
        </w:rPr>
        <w:t xml:space="preserve">show </w:t>
      </w:r>
      <w:r w:rsidR="00762B52">
        <w:rPr>
          <w:lang w:eastAsia="en-GB"/>
        </w:rPr>
        <w:t>how the applicant’s initiatives and proposal will result in long-term sustainable outcomes to benefit the Horowhenua District and its community;</w:t>
      </w:r>
    </w:p>
    <w:p w14:paraId="12B58FC4" w14:textId="529466C1" w:rsidR="00762B52" w:rsidRDefault="00762B52" w:rsidP="00762B52">
      <w:pPr>
        <w:pStyle w:val="MM1"/>
        <w:numPr>
          <w:ilvl w:val="2"/>
          <w:numId w:val="40"/>
        </w:numPr>
        <w:rPr>
          <w:lang w:eastAsia="en-GB"/>
        </w:rPr>
      </w:pPr>
      <w:r>
        <w:rPr>
          <w:lang w:eastAsia="en-GB"/>
        </w:rPr>
        <w:t xml:space="preserve">state the groups within the Horowhenua District </w:t>
      </w:r>
      <w:r w:rsidR="0031797B">
        <w:rPr>
          <w:lang w:eastAsia="en-GB"/>
        </w:rPr>
        <w:t xml:space="preserve">that will benefit from the applicant’s </w:t>
      </w:r>
      <w:r w:rsidR="00C66A07">
        <w:rPr>
          <w:lang w:eastAsia="en-GB"/>
        </w:rPr>
        <w:t>project or initiative;</w:t>
      </w:r>
    </w:p>
    <w:p w14:paraId="38308E4A" w14:textId="51FBB254" w:rsidR="00762B52" w:rsidRDefault="00762B52" w:rsidP="00762B52">
      <w:pPr>
        <w:pStyle w:val="MM1"/>
        <w:numPr>
          <w:ilvl w:val="2"/>
          <w:numId w:val="40"/>
        </w:numPr>
        <w:rPr>
          <w:lang w:eastAsia="en-GB"/>
        </w:rPr>
      </w:pPr>
      <w:r>
        <w:rPr>
          <w:lang w:eastAsia="en-GB"/>
        </w:rPr>
        <w:t>state the key milestones;</w:t>
      </w:r>
    </w:p>
    <w:p w14:paraId="3FF50FA4" w14:textId="5C4304D3" w:rsidR="00762B52" w:rsidRDefault="00762B52" w:rsidP="00762B52">
      <w:pPr>
        <w:pStyle w:val="MM1"/>
        <w:numPr>
          <w:ilvl w:val="2"/>
          <w:numId w:val="40"/>
        </w:numPr>
        <w:rPr>
          <w:lang w:eastAsia="en-GB"/>
        </w:rPr>
      </w:pPr>
      <w:r>
        <w:rPr>
          <w:lang w:eastAsia="en-GB"/>
        </w:rPr>
        <w:t>highlight the credentials of the applicant’s team and their commitment to the project;</w:t>
      </w:r>
    </w:p>
    <w:p w14:paraId="121CF051" w14:textId="685C75A0" w:rsidR="00762B52" w:rsidRDefault="00C66A07" w:rsidP="00762B52">
      <w:pPr>
        <w:pStyle w:val="MM1"/>
        <w:numPr>
          <w:ilvl w:val="2"/>
          <w:numId w:val="40"/>
        </w:numPr>
        <w:rPr>
          <w:lang w:eastAsia="en-GB"/>
        </w:rPr>
      </w:pPr>
      <w:r>
        <w:rPr>
          <w:lang w:eastAsia="en-GB"/>
        </w:rPr>
        <w:lastRenderedPageBreak/>
        <w:t xml:space="preserve">set out </w:t>
      </w:r>
      <w:r w:rsidR="00762B52">
        <w:rPr>
          <w:lang w:eastAsia="en-GB"/>
        </w:rPr>
        <w:t xml:space="preserve">a breakdown of how the applicant proposes to utilise the </w:t>
      </w:r>
      <w:r>
        <w:rPr>
          <w:lang w:eastAsia="en-GB"/>
        </w:rPr>
        <w:t xml:space="preserve">proposed </w:t>
      </w:r>
      <w:r w:rsidR="00762B52">
        <w:rPr>
          <w:lang w:eastAsia="en-GB"/>
        </w:rPr>
        <w:t>grant, a general budget for the applicant’s current financial year, and financial records for the applicant’s previous two</w:t>
      </w:r>
      <w:r>
        <w:rPr>
          <w:lang w:eastAsia="en-GB"/>
        </w:rPr>
        <w:t xml:space="preserve"> </w:t>
      </w:r>
      <w:r w:rsidR="00762B52">
        <w:rPr>
          <w:lang w:eastAsia="en-GB"/>
        </w:rPr>
        <w:t>financial years (if available);</w:t>
      </w:r>
    </w:p>
    <w:p w14:paraId="67DAD5CF" w14:textId="21C5705E" w:rsidR="00762B52" w:rsidRPr="005103A3" w:rsidRDefault="00762B52" w:rsidP="00762B52">
      <w:pPr>
        <w:pStyle w:val="MM1"/>
        <w:numPr>
          <w:ilvl w:val="2"/>
          <w:numId w:val="40"/>
        </w:numPr>
        <w:rPr>
          <w:lang w:eastAsia="en-GB"/>
        </w:rPr>
      </w:pPr>
      <w:r>
        <w:rPr>
          <w:lang w:eastAsia="en-GB"/>
        </w:rPr>
        <w:t>list at least two references who can demonstrate the applicant’s public and/or stakeholder support for their intended project.</w:t>
      </w:r>
    </w:p>
    <w:p w14:paraId="285090AE" w14:textId="67EA9CAD" w:rsidR="005E1830" w:rsidRPr="003E1AA7" w:rsidRDefault="005E1830" w:rsidP="00AD405F">
      <w:pPr>
        <w:pStyle w:val="MM1"/>
        <w:keepNext/>
        <w:rPr>
          <w:lang w:eastAsia="en-GB"/>
        </w:rPr>
      </w:pPr>
      <w:r>
        <w:rPr>
          <w:b/>
          <w:bCs/>
          <w:lang w:eastAsia="en-GB"/>
        </w:rPr>
        <w:t>Conflict of Interest</w:t>
      </w:r>
    </w:p>
    <w:p w14:paraId="2E89899E" w14:textId="661AEA5D" w:rsidR="003E1AA7" w:rsidRDefault="003E1AA7" w:rsidP="003E1AA7">
      <w:pPr>
        <w:pStyle w:val="MM1"/>
        <w:numPr>
          <w:ilvl w:val="1"/>
          <w:numId w:val="40"/>
        </w:numPr>
        <w:rPr>
          <w:lang w:eastAsia="en-GB"/>
        </w:rPr>
      </w:pPr>
      <w:r>
        <w:rPr>
          <w:lang w:eastAsia="en-GB"/>
        </w:rPr>
        <w:t xml:space="preserve">Applicants affiliated with the Horowhenua New Zealand Trust (including any trustee or employee or agent of the Trust) are barred from </w:t>
      </w:r>
      <w:proofErr w:type="gramStart"/>
      <w:r>
        <w:rPr>
          <w:lang w:eastAsia="en-GB"/>
        </w:rPr>
        <w:t>submitting an application</w:t>
      </w:r>
      <w:proofErr w:type="gramEnd"/>
      <w:r>
        <w:rPr>
          <w:lang w:eastAsia="en-GB"/>
        </w:rPr>
        <w:t xml:space="preserve"> for a grant</w:t>
      </w:r>
      <w:r w:rsidR="00C66A07">
        <w:rPr>
          <w:lang w:eastAsia="en-GB"/>
        </w:rPr>
        <w:t>.</w:t>
      </w:r>
    </w:p>
    <w:p w14:paraId="178AA46B" w14:textId="2AFD3CFC" w:rsidR="005E1830" w:rsidRPr="005E1830" w:rsidRDefault="005E1830" w:rsidP="005E1830">
      <w:pPr>
        <w:pStyle w:val="MM1"/>
        <w:rPr>
          <w:lang w:eastAsia="en-GB"/>
        </w:rPr>
      </w:pPr>
      <w:r>
        <w:rPr>
          <w:b/>
          <w:bCs/>
          <w:lang w:eastAsia="en-GB"/>
        </w:rPr>
        <w:t>General</w:t>
      </w:r>
    </w:p>
    <w:p w14:paraId="50195BF9" w14:textId="007DBC08" w:rsidR="005E1830" w:rsidRDefault="005E1830" w:rsidP="005E1830">
      <w:pPr>
        <w:pStyle w:val="MM1"/>
        <w:numPr>
          <w:ilvl w:val="1"/>
          <w:numId w:val="40"/>
        </w:numPr>
        <w:rPr>
          <w:lang w:eastAsia="en-GB"/>
        </w:rPr>
      </w:pPr>
      <w:r>
        <w:rPr>
          <w:lang w:eastAsia="en-GB"/>
        </w:rPr>
        <w:t xml:space="preserve">All enquiries about </w:t>
      </w:r>
      <w:r w:rsidR="005103A3">
        <w:rPr>
          <w:lang w:eastAsia="en-GB"/>
        </w:rPr>
        <w:t>applications</w:t>
      </w:r>
      <w:r>
        <w:rPr>
          <w:lang w:eastAsia="en-GB"/>
        </w:rPr>
        <w:t xml:space="preserve"> should be made to: </w:t>
      </w:r>
      <w:r w:rsidR="00810C71">
        <w:rPr>
          <w:lang w:eastAsia="en-GB"/>
        </w:rPr>
        <w:t>info@thcl.nz</w:t>
      </w:r>
      <w:r>
        <w:rPr>
          <w:lang w:eastAsia="en-GB"/>
        </w:rPr>
        <w:t>.</w:t>
      </w:r>
    </w:p>
    <w:p w14:paraId="37445503" w14:textId="11DE2D33" w:rsidR="005E1830" w:rsidRPr="009A1F4E" w:rsidRDefault="005E1830" w:rsidP="005E1830">
      <w:pPr>
        <w:pStyle w:val="MM1"/>
        <w:numPr>
          <w:ilvl w:val="1"/>
          <w:numId w:val="40"/>
        </w:numPr>
        <w:rPr>
          <w:lang w:eastAsia="en-GB"/>
        </w:rPr>
      </w:pPr>
      <w:r>
        <w:rPr>
          <w:lang w:eastAsia="en-GB"/>
        </w:rPr>
        <w:t xml:space="preserve">Further information about </w:t>
      </w:r>
      <w:r w:rsidR="005103A3">
        <w:rPr>
          <w:lang w:eastAsia="en-GB"/>
        </w:rPr>
        <w:t xml:space="preserve">HNZT, the application process and other resources </w:t>
      </w:r>
      <w:r>
        <w:rPr>
          <w:lang w:eastAsia="en-GB"/>
        </w:rPr>
        <w:t xml:space="preserve">may be found at </w:t>
      </w:r>
      <w:hyperlink r:id="rId11" w:history="1">
        <w:r w:rsidRPr="00DB54B6">
          <w:rPr>
            <w:rStyle w:val="Hyperlink"/>
            <w:lang w:eastAsia="en-GB"/>
          </w:rPr>
          <w:t>www.hnzt.org.nz</w:t>
        </w:r>
      </w:hyperlink>
      <w:r>
        <w:rPr>
          <w:lang w:eastAsia="en-GB"/>
        </w:rPr>
        <w:t>.</w:t>
      </w:r>
    </w:p>
    <w:sectPr w:rsidR="005E1830" w:rsidRPr="009A1F4E" w:rsidSect="009A1F4E">
      <w:footerReference w:type="default" r:id="rId12"/>
      <w:headerReference w:type="first" r:id="rId13"/>
      <w:footerReference w:type="first" r:id="rId14"/>
      <w:pgSz w:w="11906" w:h="16838"/>
      <w:pgMar w:top="1701" w:right="1134" w:bottom="851" w:left="1418" w:header="142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EFAC5" w14:textId="77777777" w:rsidR="00005333" w:rsidRDefault="00005333" w:rsidP="007F1D17">
      <w:pPr>
        <w:spacing w:after="0"/>
      </w:pPr>
      <w:r>
        <w:separator/>
      </w:r>
    </w:p>
  </w:endnote>
  <w:endnote w:type="continuationSeparator" w:id="0">
    <w:p w14:paraId="7DBE4618" w14:textId="77777777" w:rsidR="00005333" w:rsidRDefault="00005333" w:rsidP="007F1D1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F61A5" w14:textId="0100FFBF" w:rsidR="007F1D17" w:rsidRPr="007F1D17" w:rsidRDefault="00177913">
    <w:pPr>
      <w:pStyle w:val="Footer"/>
      <w:rPr>
        <w:rFonts w:eastAsiaTheme="minorHAnsi" w:cs="Times New Roman"/>
        <w:color w:val="auto"/>
        <w:sz w:val="16"/>
        <w:szCs w:val="16"/>
        <w:lang w:eastAsia="en-US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Pr="00177913">
      <w:rPr>
        <w:sz w:val="16"/>
        <w:szCs w:val="16"/>
      </w:rPr>
      <w:fldChar w:fldCharType="begin"/>
    </w:r>
    <w:r w:rsidRPr="00177913">
      <w:rPr>
        <w:sz w:val="16"/>
        <w:szCs w:val="16"/>
      </w:rPr>
      <w:instrText xml:space="preserve"> PAGE   \* MERGEFORMAT </w:instrText>
    </w:r>
    <w:r w:rsidRPr="00177913">
      <w:rPr>
        <w:sz w:val="16"/>
        <w:szCs w:val="16"/>
      </w:rPr>
      <w:fldChar w:fldCharType="separate"/>
    </w:r>
    <w:r w:rsidR="00272DD9">
      <w:rPr>
        <w:noProof/>
        <w:sz w:val="16"/>
        <w:szCs w:val="16"/>
      </w:rPr>
      <w:t>2</w:t>
    </w:r>
    <w:r w:rsidRPr="00177913">
      <w:rPr>
        <w:noProof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BC852" w14:textId="4981686B" w:rsidR="00177913" w:rsidRDefault="00177913">
    <w:pPr>
      <w:pStyle w:val="Footer"/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A6B80" w14:textId="77777777" w:rsidR="00005333" w:rsidRDefault="00005333" w:rsidP="007F1D17">
      <w:pPr>
        <w:spacing w:after="0"/>
      </w:pPr>
      <w:r>
        <w:separator/>
      </w:r>
    </w:p>
  </w:footnote>
  <w:footnote w:type="continuationSeparator" w:id="0">
    <w:p w14:paraId="77061928" w14:textId="77777777" w:rsidR="00005333" w:rsidRDefault="00005333" w:rsidP="007F1D1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E61B0" w14:textId="7C81383D" w:rsidR="00177913" w:rsidRPr="00177913" w:rsidRDefault="00177913" w:rsidP="00DE1FDB">
    <w:pPr>
      <w:pStyle w:val="Header"/>
      <w:tabs>
        <w:tab w:val="clear" w:pos="9360"/>
      </w:tabs>
      <w:ind w:left="-1418" w:right="-1134"/>
      <w:rPr>
        <w:rFonts w:eastAsiaTheme="minorHAnsi" w:cstheme="minorBidi"/>
        <w:color w:val="auto"/>
        <w:sz w:val="28"/>
        <w:szCs w:val="28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6452"/>
    <w:multiLevelType w:val="multilevel"/>
    <w:tmpl w:val="243459FC"/>
    <w:numStyleLink w:val="MMStyle1"/>
  </w:abstractNum>
  <w:abstractNum w:abstractNumId="1" w15:restartNumberingAfterBreak="0">
    <w:nsid w:val="0A9531D6"/>
    <w:multiLevelType w:val="multilevel"/>
    <w:tmpl w:val="243459FC"/>
    <w:numStyleLink w:val="MMStyle1"/>
  </w:abstractNum>
  <w:abstractNum w:abstractNumId="2" w15:restartNumberingAfterBreak="0">
    <w:nsid w:val="148C6217"/>
    <w:multiLevelType w:val="multilevel"/>
    <w:tmpl w:val="D2AE157C"/>
    <w:numStyleLink w:val="MMStyle2"/>
  </w:abstractNum>
  <w:abstractNum w:abstractNumId="3" w15:restartNumberingAfterBreak="0">
    <w:nsid w:val="1A1674F4"/>
    <w:multiLevelType w:val="multilevel"/>
    <w:tmpl w:val="5B48675C"/>
    <w:numStyleLink w:val="MorrisonMallett1"/>
  </w:abstractNum>
  <w:abstractNum w:abstractNumId="4" w15:restartNumberingAfterBreak="0">
    <w:nsid w:val="205E0108"/>
    <w:multiLevelType w:val="multilevel"/>
    <w:tmpl w:val="50566486"/>
    <w:styleLink w:val="MorrisonMallett10"/>
    <w:lvl w:ilvl="0">
      <w:start w:val="1"/>
      <w:numFmt w:val="decimal"/>
      <w:lvlText w:val="%1."/>
      <w:lvlJc w:val="left"/>
      <w:pPr>
        <w:ind w:left="709" w:hanging="709"/>
      </w:pPr>
      <w:rPr>
        <w:rFonts w:ascii="Calibri" w:hAnsi="Calibri" w:hint="default"/>
        <w:b w:val="0"/>
        <w:i w:val="0"/>
        <w:sz w:val="22"/>
      </w:rPr>
    </w:lvl>
    <w:lvl w:ilvl="1">
      <w:start w:val="1"/>
      <w:numFmt w:val="decimal"/>
      <w:pStyle w:val="MM2"/>
      <w:lvlText w:val="%1.%2"/>
      <w:lvlJc w:val="left"/>
      <w:pPr>
        <w:ind w:left="709" w:hanging="567"/>
      </w:pPr>
      <w:rPr>
        <w:rFonts w:ascii="Calibri" w:hAnsi="Calibri" w:hint="default"/>
        <w:b w:val="0"/>
        <w:i w:val="0"/>
        <w:sz w:val="22"/>
      </w:rPr>
    </w:lvl>
    <w:lvl w:ilvl="2">
      <w:start w:val="1"/>
      <w:numFmt w:val="decimal"/>
      <w:pStyle w:val="MM21"/>
      <w:lvlText w:val="%1.%2.%3"/>
      <w:lvlJc w:val="left"/>
      <w:pPr>
        <w:ind w:left="1418" w:hanging="709"/>
      </w:pPr>
      <w:rPr>
        <w:rFonts w:hint="default"/>
      </w:rPr>
    </w:lvl>
    <w:lvl w:ilvl="3">
      <w:start w:val="1"/>
      <w:numFmt w:val="lowerLetter"/>
      <w:pStyle w:val="MM3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lowerRoman"/>
      <w:pStyle w:val="MM4"/>
      <w:lvlText w:val="(%5)"/>
      <w:lvlJc w:val="left"/>
      <w:pPr>
        <w:tabs>
          <w:tab w:val="num" w:pos="1985"/>
        </w:tabs>
        <w:ind w:left="2552" w:hanging="567"/>
      </w:pPr>
      <w:rPr>
        <w:rFonts w:hint="default"/>
      </w:rPr>
    </w:lvl>
    <w:lvl w:ilvl="5">
      <w:start w:val="1"/>
      <w:numFmt w:val="upperLetter"/>
      <w:lvlText w:val="(%6)"/>
      <w:lvlJc w:val="left"/>
      <w:pPr>
        <w:tabs>
          <w:tab w:val="num" w:pos="2552"/>
        </w:tabs>
        <w:ind w:left="3119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07A276D"/>
    <w:multiLevelType w:val="multilevel"/>
    <w:tmpl w:val="6D50FDEE"/>
    <w:numStyleLink w:val="MorrisonMallett2"/>
  </w:abstractNum>
  <w:abstractNum w:abstractNumId="6" w15:restartNumberingAfterBreak="0">
    <w:nsid w:val="253D4F12"/>
    <w:multiLevelType w:val="multilevel"/>
    <w:tmpl w:val="5B48675C"/>
    <w:numStyleLink w:val="MorrisonMallett1"/>
  </w:abstractNum>
  <w:abstractNum w:abstractNumId="7" w15:restartNumberingAfterBreak="0">
    <w:nsid w:val="272C0C06"/>
    <w:multiLevelType w:val="multilevel"/>
    <w:tmpl w:val="1E9C92F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7" w:firstLine="14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2B8250F0"/>
    <w:multiLevelType w:val="multilevel"/>
    <w:tmpl w:val="243459FC"/>
    <w:styleLink w:val="MMStyle1"/>
    <w:lvl w:ilvl="0">
      <w:start w:val="1"/>
      <w:numFmt w:val="decimal"/>
      <w:lvlText w:val="%1."/>
      <w:lvlJc w:val="left"/>
      <w:pPr>
        <w:ind w:left="709" w:hanging="709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2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709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552" w:hanging="567"/>
      </w:pPr>
      <w:rPr>
        <w:rFonts w:hint="default"/>
      </w:rPr>
    </w:lvl>
    <w:lvl w:ilvl="5">
      <w:start w:val="1"/>
      <w:numFmt w:val="upperLetter"/>
      <w:lvlText w:val="(%6)"/>
      <w:lvlJc w:val="left"/>
      <w:pPr>
        <w:ind w:left="3119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11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67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245" w:hanging="709"/>
      </w:pPr>
      <w:rPr>
        <w:rFonts w:hint="default"/>
      </w:rPr>
    </w:lvl>
  </w:abstractNum>
  <w:abstractNum w:abstractNumId="9" w15:restartNumberingAfterBreak="0">
    <w:nsid w:val="2BED6CE3"/>
    <w:multiLevelType w:val="multilevel"/>
    <w:tmpl w:val="243459FC"/>
    <w:numStyleLink w:val="MMStyle1"/>
  </w:abstractNum>
  <w:abstractNum w:abstractNumId="10" w15:restartNumberingAfterBreak="0">
    <w:nsid w:val="2F340B6C"/>
    <w:multiLevelType w:val="multilevel"/>
    <w:tmpl w:val="243459FC"/>
    <w:numStyleLink w:val="MMStyle1"/>
  </w:abstractNum>
  <w:abstractNum w:abstractNumId="11" w15:restartNumberingAfterBreak="0">
    <w:nsid w:val="2FBA2A3C"/>
    <w:multiLevelType w:val="multilevel"/>
    <w:tmpl w:val="D2AE157C"/>
    <w:numStyleLink w:val="MMStyle2"/>
  </w:abstractNum>
  <w:abstractNum w:abstractNumId="12" w15:restartNumberingAfterBreak="0">
    <w:nsid w:val="30783A70"/>
    <w:multiLevelType w:val="multilevel"/>
    <w:tmpl w:val="5B48675C"/>
    <w:numStyleLink w:val="MorrisonMallett1"/>
  </w:abstractNum>
  <w:abstractNum w:abstractNumId="13" w15:restartNumberingAfterBreak="0">
    <w:nsid w:val="31AF42A8"/>
    <w:multiLevelType w:val="multilevel"/>
    <w:tmpl w:val="6D50FDEE"/>
    <w:styleLink w:val="MorrisonMallett2"/>
    <w:lvl w:ilvl="0">
      <w:start w:val="1"/>
      <w:numFmt w:val="decimal"/>
      <w:pStyle w:val="MM1"/>
      <w:lvlText w:val="%1."/>
      <w:lvlJc w:val="left"/>
      <w:pPr>
        <w:ind w:left="709" w:hanging="709"/>
      </w:pPr>
      <w:rPr>
        <w:rFonts w:ascii="Calibri" w:hAnsi="Calibri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1701"/>
        </w:tabs>
        <w:ind w:left="709" w:hanging="567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76" w:hanging="567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843" w:hanging="567"/>
      </w:pPr>
      <w:rPr>
        <w:rFonts w:hint="default"/>
      </w:rPr>
    </w:lvl>
    <w:lvl w:ilvl="4">
      <w:start w:val="1"/>
      <w:numFmt w:val="upperLetter"/>
      <w:pStyle w:val="MM5"/>
      <w:lvlText w:val="(%5)"/>
      <w:lvlJc w:val="left"/>
      <w:pPr>
        <w:ind w:left="2410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3476475B"/>
    <w:multiLevelType w:val="singleLevel"/>
    <w:tmpl w:val="E69C6E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</w:abstractNum>
  <w:abstractNum w:abstractNumId="15" w15:restartNumberingAfterBreak="0">
    <w:nsid w:val="385D7788"/>
    <w:multiLevelType w:val="multilevel"/>
    <w:tmpl w:val="6D50FDEE"/>
    <w:numStyleLink w:val="MorrisonMallett2"/>
  </w:abstractNum>
  <w:abstractNum w:abstractNumId="16" w15:restartNumberingAfterBreak="0">
    <w:nsid w:val="45D005D2"/>
    <w:multiLevelType w:val="multilevel"/>
    <w:tmpl w:val="243459FC"/>
    <w:numStyleLink w:val="MMStyle1"/>
  </w:abstractNum>
  <w:abstractNum w:abstractNumId="17" w15:restartNumberingAfterBreak="0">
    <w:nsid w:val="4669634D"/>
    <w:multiLevelType w:val="multilevel"/>
    <w:tmpl w:val="5B48675C"/>
    <w:styleLink w:val="MorrisonMallett1"/>
    <w:lvl w:ilvl="0">
      <w:start w:val="1"/>
      <w:numFmt w:val="decimal"/>
      <w:lvlText w:val="%1."/>
      <w:lvlJc w:val="left"/>
      <w:pPr>
        <w:ind w:left="709" w:hanging="709"/>
      </w:pPr>
      <w:rPr>
        <w:rFonts w:ascii="Calibri" w:hAnsi="Calibri" w:hint="default"/>
        <w:b w:val="0"/>
        <w:i w:val="0"/>
        <w:sz w:val="22"/>
      </w:rPr>
    </w:lvl>
    <w:lvl w:ilvl="1">
      <w:start w:val="1"/>
      <w:numFmt w:val="decimal"/>
      <w:lvlText w:val="%1.%2"/>
      <w:lvlJc w:val="left"/>
      <w:pPr>
        <w:ind w:left="709" w:hanging="567"/>
      </w:pPr>
      <w:rPr>
        <w:rFonts w:ascii="Calibri" w:hAnsi="Calibri" w:hint="default"/>
        <w:b w:val="0"/>
        <w:i w:val="0"/>
        <w:sz w:val="22"/>
      </w:rPr>
    </w:lvl>
    <w:lvl w:ilvl="2">
      <w:start w:val="1"/>
      <w:numFmt w:val="decimal"/>
      <w:lvlText w:val="%1.%2.%3"/>
      <w:lvlJc w:val="left"/>
      <w:pPr>
        <w:ind w:left="1418" w:hanging="709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1985"/>
        </w:tabs>
        <w:ind w:left="2552" w:hanging="567"/>
      </w:pPr>
      <w:rPr>
        <w:rFonts w:hint="default"/>
      </w:rPr>
    </w:lvl>
    <w:lvl w:ilvl="5">
      <w:start w:val="1"/>
      <w:numFmt w:val="upperLetter"/>
      <w:lvlText w:val="(%6)"/>
      <w:lvlJc w:val="left"/>
      <w:pPr>
        <w:tabs>
          <w:tab w:val="num" w:pos="2552"/>
        </w:tabs>
        <w:ind w:left="3119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47292BC3"/>
    <w:multiLevelType w:val="multilevel"/>
    <w:tmpl w:val="D2AE157C"/>
    <w:numStyleLink w:val="MMStyle2"/>
  </w:abstractNum>
  <w:abstractNum w:abstractNumId="19" w15:restartNumberingAfterBreak="0">
    <w:nsid w:val="574C4F28"/>
    <w:multiLevelType w:val="multilevel"/>
    <w:tmpl w:val="5B48675C"/>
    <w:numStyleLink w:val="MorrisonMallett1"/>
  </w:abstractNum>
  <w:abstractNum w:abstractNumId="20" w15:restartNumberingAfterBreak="0">
    <w:nsid w:val="57BF0229"/>
    <w:multiLevelType w:val="multilevel"/>
    <w:tmpl w:val="D2AE157C"/>
    <w:numStyleLink w:val="MMStyle2"/>
  </w:abstractNum>
  <w:abstractNum w:abstractNumId="21" w15:restartNumberingAfterBreak="0">
    <w:nsid w:val="58213AD5"/>
    <w:multiLevelType w:val="multilevel"/>
    <w:tmpl w:val="243459FC"/>
    <w:numStyleLink w:val="MMStyle1"/>
  </w:abstractNum>
  <w:abstractNum w:abstractNumId="22" w15:restartNumberingAfterBreak="0">
    <w:nsid w:val="5A4129AB"/>
    <w:multiLevelType w:val="multilevel"/>
    <w:tmpl w:val="D2AE157C"/>
    <w:styleLink w:val="MMStyle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lvlText w:val="%2.%1"/>
      <w:lvlJc w:val="left"/>
      <w:pPr>
        <w:ind w:left="709" w:hanging="567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76" w:hanging="567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843" w:hanging="567"/>
      </w:pPr>
      <w:rPr>
        <w:rFonts w:hint="default"/>
      </w:rPr>
    </w:lvl>
    <w:lvl w:ilvl="4">
      <w:start w:val="1"/>
      <w:numFmt w:val="upperLetter"/>
      <w:lvlText w:val="(%5)"/>
      <w:lvlJc w:val="left"/>
      <w:pPr>
        <w:ind w:left="2410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5CFB50B1"/>
    <w:multiLevelType w:val="multilevel"/>
    <w:tmpl w:val="50566486"/>
    <w:numStyleLink w:val="MorrisonMallett10"/>
  </w:abstractNum>
  <w:abstractNum w:abstractNumId="24" w15:restartNumberingAfterBreak="0">
    <w:nsid w:val="5F197E30"/>
    <w:multiLevelType w:val="multilevel"/>
    <w:tmpl w:val="5B48675C"/>
    <w:numStyleLink w:val="MorrisonMallett1"/>
  </w:abstractNum>
  <w:abstractNum w:abstractNumId="25" w15:restartNumberingAfterBreak="0">
    <w:nsid w:val="5F9E7EC3"/>
    <w:multiLevelType w:val="multilevel"/>
    <w:tmpl w:val="6D50FDEE"/>
    <w:numStyleLink w:val="MorrisonMallett2"/>
  </w:abstractNum>
  <w:abstractNum w:abstractNumId="26" w15:restartNumberingAfterBreak="0">
    <w:nsid w:val="606D6F56"/>
    <w:multiLevelType w:val="multilevel"/>
    <w:tmpl w:val="50566486"/>
    <w:numStyleLink w:val="MorrisonMallett10"/>
  </w:abstractNum>
  <w:abstractNum w:abstractNumId="27" w15:restartNumberingAfterBreak="0">
    <w:nsid w:val="63AB62E4"/>
    <w:multiLevelType w:val="multilevel"/>
    <w:tmpl w:val="D2AE157C"/>
    <w:numStyleLink w:val="MMStyle2"/>
  </w:abstractNum>
  <w:abstractNum w:abstractNumId="28" w15:restartNumberingAfterBreak="0">
    <w:nsid w:val="679222DD"/>
    <w:multiLevelType w:val="multilevel"/>
    <w:tmpl w:val="D2AE157C"/>
    <w:numStyleLink w:val="MMStyle2"/>
  </w:abstractNum>
  <w:abstractNum w:abstractNumId="29" w15:restartNumberingAfterBreak="0">
    <w:nsid w:val="6E2D05AC"/>
    <w:multiLevelType w:val="multilevel"/>
    <w:tmpl w:val="FBA6BC1E"/>
    <w:lvl w:ilvl="0">
      <w:start w:val="1"/>
      <w:numFmt w:val="decimal"/>
      <w:lvlText w:val="%1."/>
      <w:lvlJc w:val="left"/>
      <w:pPr>
        <w:ind w:left="680" w:hanging="680"/>
      </w:pPr>
      <w:rPr>
        <w:rFonts w:ascii="Calibri" w:hAnsi="Calibri" w:hint="default"/>
        <w:sz w:val="22"/>
      </w:rPr>
    </w:lvl>
    <w:lvl w:ilvl="1">
      <w:start w:val="1"/>
      <w:numFmt w:val="decimal"/>
      <w:lvlText w:val="%1.%2."/>
      <w:lvlJc w:val="left"/>
      <w:pPr>
        <w:ind w:left="1247" w:hanging="567"/>
      </w:pPr>
      <w:rPr>
        <w:rFonts w:ascii="Calibri" w:hAnsi="Calibri" w:hint="default"/>
        <w:sz w:val="22"/>
      </w:rPr>
    </w:lvl>
    <w:lvl w:ilvl="2">
      <w:start w:val="1"/>
      <w:numFmt w:val="lowerLetter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EF87383"/>
    <w:multiLevelType w:val="multilevel"/>
    <w:tmpl w:val="243459FC"/>
    <w:numStyleLink w:val="MMStyle1"/>
  </w:abstractNum>
  <w:abstractNum w:abstractNumId="31" w15:restartNumberingAfterBreak="0">
    <w:nsid w:val="6EF91F53"/>
    <w:multiLevelType w:val="multilevel"/>
    <w:tmpl w:val="D2AE157C"/>
    <w:numStyleLink w:val="MMStyle2"/>
  </w:abstractNum>
  <w:abstractNum w:abstractNumId="32" w15:restartNumberingAfterBreak="0">
    <w:nsid w:val="71D5364C"/>
    <w:multiLevelType w:val="hybridMultilevel"/>
    <w:tmpl w:val="7AF4679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974474"/>
    <w:multiLevelType w:val="multilevel"/>
    <w:tmpl w:val="6D50FDEE"/>
    <w:numStyleLink w:val="MorrisonMallett2"/>
  </w:abstractNum>
  <w:abstractNum w:abstractNumId="34" w15:restartNumberingAfterBreak="0">
    <w:nsid w:val="74D84E4E"/>
    <w:multiLevelType w:val="multilevel"/>
    <w:tmpl w:val="243459FC"/>
    <w:numStyleLink w:val="MMStyle1"/>
  </w:abstractNum>
  <w:abstractNum w:abstractNumId="35" w15:restartNumberingAfterBreak="0">
    <w:nsid w:val="7A0B441E"/>
    <w:multiLevelType w:val="multilevel"/>
    <w:tmpl w:val="6D50FDEE"/>
    <w:numStyleLink w:val="MorrisonMallett2"/>
  </w:abstractNum>
  <w:num w:numId="1" w16cid:durableId="1260717458">
    <w:abstractNumId w:val="7"/>
  </w:num>
  <w:num w:numId="2" w16cid:durableId="2071726138">
    <w:abstractNumId w:val="29"/>
  </w:num>
  <w:num w:numId="3" w16cid:durableId="766458820">
    <w:abstractNumId w:val="7"/>
  </w:num>
  <w:num w:numId="4" w16cid:durableId="5064839">
    <w:abstractNumId w:val="7"/>
  </w:num>
  <w:num w:numId="5" w16cid:durableId="903489266">
    <w:abstractNumId w:val="8"/>
  </w:num>
  <w:num w:numId="6" w16cid:durableId="990477057">
    <w:abstractNumId w:val="16"/>
  </w:num>
  <w:num w:numId="7" w16cid:durableId="1078094608">
    <w:abstractNumId w:val="22"/>
  </w:num>
  <w:num w:numId="8" w16cid:durableId="876544223">
    <w:abstractNumId w:val="27"/>
  </w:num>
  <w:num w:numId="9" w16cid:durableId="1851605693">
    <w:abstractNumId w:val="31"/>
  </w:num>
  <w:num w:numId="10" w16cid:durableId="300690329">
    <w:abstractNumId w:val="1"/>
  </w:num>
  <w:num w:numId="11" w16cid:durableId="1902865944">
    <w:abstractNumId w:val="2"/>
  </w:num>
  <w:num w:numId="12" w16cid:durableId="1226794720">
    <w:abstractNumId w:val="0"/>
  </w:num>
  <w:num w:numId="13" w16cid:durableId="601842299">
    <w:abstractNumId w:val="30"/>
  </w:num>
  <w:num w:numId="14" w16cid:durableId="1838761821">
    <w:abstractNumId w:val="9"/>
  </w:num>
  <w:num w:numId="15" w16cid:durableId="434181229">
    <w:abstractNumId w:val="34"/>
  </w:num>
  <w:num w:numId="16" w16cid:durableId="1351418932">
    <w:abstractNumId w:val="14"/>
  </w:num>
  <w:num w:numId="17" w16cid:durableId="282347948">
    <w:abstractNumId w:val="20"/>
  </w:num>
  <w:num w:numId="18" w16cid:durableId="260532768">
    <w:abstractNumId w:val="18"/>
  </w:num>
  <w:num w:numId="19" w16cid:durableId="1970744528">
    <w:abstractNumId w:val="28"/>
  </w:num>
  <w:num w:numId="20" w16cid:durableId="287012968">
    <w:abstractNumId w:val="10"/>
  </w:num>
  <w:num w:numId="21" w16cid:durableId="210188543">
    <w:abstractNumId w:val="21"/>
  </w:num>
  <w:num w:numId="22" w16cid:durableId="1659262962">
    <w:abstractNumId w:val="17"/>
  </w:num>
  <w:num w:numId="23" w16cid:durableId="1557276968">
    <w:abstractNumId w:val="24"/>
  </w:num>
  <w:num w:numId="24" w16cid:durableId="2122645923">
    <w:abstractNumId w:val="19"/>
  </w:num>
  <w:num w:numId="25" w16cid:durableId="513417673">
    <w:abstractNumId w:val="12"/>
  </w:num>
  <w:num w:numId="26" w16cid:durableId="617417774">
    <w:abstractNumId w:val="13"/>
  </w:num>
  <w:num w:numId="27" w16cid:durableId="840923819">
    <w:abstractNumId w:val="11"/>
  </w:num>
  <w:num w:numId="28" w16cid:durableId="911541823">
    <w:abstractNumId w:val="33"/>
  </w:num>
  <w:num w:numId="29" w16cid:durableId="751246494">
    <w:abstractNumId w:val="5"/>
  </w:num>
  <w:num w:numId="30" w16cid:durableId="1107432119">
    <w:abstractNumId w:val="6"/>
  </w:num>
  <w:num w:numId="31" w16cid:durableId="445659168">
    <w:abstractNumId w:val="3"/>
  </w:num>
  <w:num w:numId="32" w16cid:durableId="2126462648">
    <w:abstractNumId w:val="5"/>
  </w:num>
  <w:num w:numId="33" w16cid:durableId="988827938">
    <w:abstractNumId w:val="5"/>
  </w:num>
  <w:num w:numId="34" w16cid:durableId="62997770">
    <w:abstractNumId w:val="4"/>
  </w:num>
  <w:num w:numId="35" w16cid:durableId="2003582886">
    <w:abstractNumId w:val="4"/>
  </w:num>
  <w:num w:numId="36" w16cid:durableId="123425590">
    <w:abstractNumId w:val="26"/>
  </w:num>
  <w:num w:numId="37" w16cid:durableId="84687549">
    <w:abstractNumId w:val="15"/>
  </w:num>
  <w:num w:numId="38" w16cid:durableId="407845337">
    <w:abstractNumId w:val="35"/>
  </w:num>
  <w:num w:numId="39" w16cid:durableId="63189401">
    <w:abstractNumId w:val="23"/>
  </w:num>
  <w:num w:numId="40" w16cid:durableId="1186284937">
    <w:abstractNumId w:val="25"/>
    <w:lvlOverride w:ilvl="0">
      <w:lvl w:ilvl="0">
        <w:start w:val="1"/>
        <w:numFmt w:val="decimal"/>
        <w:pStyle w:val="MM1"/>
        <w:lvlText w:val="%1."/>
        <w:lvlJc w:val="left"/>
        <w:pPr>
          <w:ind w:left="709" w:hanging="709"/>
        </w:pPr>
        <w:rPr>
          <w:rFonts w:ascii="Calibri" w:hAnsi="Calibri" w:hint="default"/>
          <w:b/>
          <w:bCs/>
          <w:sz w:val="22"/>
        </w:rPr>
      </w:lvl>
    </w:lvlOverride>
  </w:num>
  <w:num w:numId="41" w16cid:durableId="215629586">
    <w:abstractNumId w:val="25"/>
    <w:lvlOverride w:ilvl="0">
      <w:lvl w:ilvl="0">
        <w:start w:val="1"/>
        <w:numFmt w:val="decimal"/>
        <w:pStyle w:val="MM1"/>
        <w:lvlText w:val="%1."/>
        <w:lvlJc w:val="left"/>
        <w:pPr>
          <w:ind w:left="709" w:hanging="709"/>
        </w:pPr>
        <w:rPr>
          <w:rFonts w:ascii="Calibri" w:hAnsi="Calibri" w:hint="default"/>
          <w:b/>
          <w:bCs/>
          <w:sz w:val="22"/>
        </w:rPr>
      </w:lvl>
    </w:lvlOverride>
  </w:num>
  <w:num w:numId="42" w16cid:durableId="2100174039">
    <w:abstractNumId w:val="25"/>
    <w:lvlOverride w:ilvl="0">
      <w:lvl w:ilvl="0">
        <w:start w:val="1"/>
        <w:numFmt w:val="decimal"/>
        <w:pStyle w:val="MM1"/>
        <w:lvlText w:val="%1."/>
        <w:lvlJc w:val="left"/>
        <w:pPr>
          <w:ind w:left="709" w:hanging="709"/>
        </w:pPr>
        <w:rPr>
          <w:rFonts w:ascii="Calibri" w:hAnsi="Calibri" w:hint="default"/>
          <w:b/>
          <w:bCs/>
          <w:sz w:val="22"/>
        </w:rPr>
      </w:lvl>
    </w:lvlOverride>
  </w:num>
  <w:num w:numId="43" w16cid:durableId="43217485">
    <w:abstractNumId w:val="25"/>
    <w:lvlOverride w:ilvl="0">
      <w:lvl w:ilvl="0">
        <w:start w:val="1"/>
        <w:numFmt w:val="decimal"/>
        <w:pStyle w:val="MM1"/>
        <w:lvlText w:val="%1."/>
        <w:lvlJc w:val="left"/>
        <w:pPr>
          <w:ind w:left="709" w:hanging="709"/>
        </w:pPr>
        <w:rPr>
          <w:rFonts w:ascii="Calibri" w:hAnsi="Calibri" w:hint="default"/>
          <w:b/>
          <w:bCs/>
          <w:sz w:val="22"/>
        </w:rPr>
      </w:lvl>
    </w:lvlOverride>
  </w:num>
  <w:num w:numId="44" w16cid:durableId="640573086">
    <w:abstractNumId w:val="32"/>
  </w:num>
  <w:num w:numId="45" w16cid:durableId="1569539242">
    <w:abstractNumId w:val="25"/>
    <w:lvlOverride w:ilvl="0">
      <w:lvl w:ilvl="0">
        <w:start w:val="1"/>
        <w:numFmt w:val="decimal"/>
        <w:pStyle w:val="MM1"/>
        <w:lvlText w:val="%1."/>
        <w:lvlJc w:val="left"/>
        <w:pPr>
          <w:ind w:left="709" w:hanging="709"/>
        </w:pPr>
        <w:rPr>
          <w:rFonts w:ascii="Calibri" w:hAnsi="Calibri" w:hint="default"/>
          <w:b/>
          <w:bCs/>
          <w:sz w:val="22"/>
        </w:rPr>
      </w:lvl>
    </w:lvlOverride>
  </w:num>
  <w:num w:numId="46" w16cid:durableId="1220173059">
    <w:abstractNumId w:val="25"/>
    <w:lvlOverride w:ilvl="0">
      <w:lvl w:ilvl="0">
        <w:start w:val="1"/>
        <w:numFmt w:val="decimal"/>
        <w:pStyle w:val="MM1"/>
        <w:lvlText w:val="%1."/>
        <w:lvlJc w:val="left"/>
        <w:pPr>
          <w:ind w:left="709" w:hanging="709"/>
        </w:pPr>
        <w:rPr>
          <w:rFonts w:ascii="Calibri" w:hAnsi="Calibri" w:hint="default"/>
          <w:b/>
          <w:bCs/>
          <w:sz w:val="22"/>
        </w:rPr>
      </w:lvl>
    </w:lvlOverride>
  </w:num>
  <w:num w:numId="47" w16cid:durableId="728843364">
    <w:abstractNumId w:val="25"/>
    <w:lvlOverride w:ilvl="0">
      <w:lvl w:ilvl="0">
        <w:start w:val="1"/>
        <w:numFmt w:val="decimal"/>
        <w:pStyle w:val="MM1"/>
        <w:lvlText w:val="%1."/>
        <w:lvlJc w:val="left"/>
        <w:pPr>
          <w:ind w:left="709" w:hanging="709"/>
        </w:pPr>
        <w:rPr>
          <w:rFonts w:ascii="Calibri" w:hAnsi="Calibri" w:hint="default"/>
          <w:b/>
          <w:bCs/>
          <w:sz w:val="22"/>
        </w:rPr>
      </w:lvl>
    </w:lvlOverride>
  </w:num>
  <w:num w:numId="48" w16cid:durableId="160773973">
    <w:abstractNumId w:val="25"/>
    <w:lvlOverride w:ilvl="0">
      <w:lvl w:ilvl="0">
        <w:start w:val="1"/>
        <w:numFmt w:val="decimal"/>
        <w:pStyle w:val="MM1"/>
        <w:lvlText w:val="%1."/>
        <w:lvlJc w:val="left"/>
        <w:pPr>
          <w:ind w:left="709" w:hanging="709"/>
        </w:pPr>
        <w:rPr>
          <w:rFonts w:ascii="Calibri" w:hAnsi="Calibri" w:hint="default"/>
          <w:b/>
          <w:bCs/>
          <w:sz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D17"/>
    <w:rsid w:val="00005333"/>
    <w:rsid w:val="000221C2"/>
    <w:rsid w:val="00033358"/>
    <w:rsid w:val="000A33B0"/>
    <w:rsid w:val="000D7DFD"/>
    <w:rsid w:val="00177913"/>
    <w:rsid w:val="001C5127"/>
    <w:rsid w:val="00233C21"/>
    <w:rsid w:val="00272DD9"/>
    <w:rsid w:val="00283265"/>
    <w:rsid w:val="002836F0"/>
    <w:rsid w:val="0031797B"/>
    <w:rsid w:val="00397F3E"/>
    <w:rsid w:val="003D3B02"/>
    <w:rsid w:val="003E1AA7"/>
    <w:rsid w:val="004829D6"/>
    <w:rsid w:val="004B53A5"/>
    <w:rsid w:val="005103A3"/>
    <w:rsid w:val="005E1830"/>
    <w:rsid w:val="00762B52"/>
    <w:rsid w:val="007F1D17"/>
    <w:rsid w:val="00810C71"/>
    <w:rsid w:val="00823BB6"/>
    <w:rsid w:val="0088744D"/>
    <w:rsid w:val="008C55DE"/>
    <w:rsid w:val="008D1A42"/>
    <w:rsid w:val="008E2A05"/>
    <w:rsid w:val="00912E4C"/>
    <w:rsid w:val="00913983"/>
    <w:rsid w:val="00981D12"/>
    <w:rsid w:val="00990919"/>
    <w:rsid w:val="009A1F4E"/>
    <w:rsid w:val="009C1ED7"/>
    <w:rsid w:val="009D7293"/>
    <w:rsid w:val="00A56D10"/>
    <w:rsid w:val="00A837BB"/>
    <w:rsid w:val="00A83BE0"/>
    <w:rsid w:val="00AB4BEB"/>
    <w:rsid w:val="00AB660B"/>
    <w:rsid w:val="00AD405F"/>
    <w:rsid w:val="00B127C9"/>
    <w:rsid w:val="00B41CBA"/>
    <w:rsid w:val="00B647FE"/>
    <w:rsid w:val="00C66A07"/>
    <w:rsid w:val="00CB1148"/>
    <w:rsid w:val="00CE1353"/>
    <w:rsid w:val="00CF20C0"/>
    <w:rsid w:val="00DE1FDB"/>
    <w:rsid w:val="00E017B1"/>
    <w:rsid w:val="00E0278E"/>
    <w:rsid w:val="00E2722E"/>
    <w:rsid w:val="00EF142D"/>
    <w:rsid w:val="00EF7754"/>
    <w:rsid w:val="00F13704"/>
    <w:rsid w:val="00F302AF"/>
    <w:rsid w:val="00F80E54"/>
    <w:rsid w:val="00F86C1F"/>
    <w:rsid w:val="00FC23DE"/>
    <w:rsid w:val="00FC61C1"/>
    <w:rsid w:val="00FF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592852"/>
  <w15:chartTrackingRefBased/>
  <w15:docId w15:val="{6F311D8C-B949-45AA-9CEF-1ECA67A5C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ED7"/>
    <w:rPr>
      <w:rFonts w:eastAsia="Batang" w:cs="Verdana"/>
      <w:color w:val="000000"/>
      <w:szCs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83BE0"/>
    <w:pPr>
      <w:ind w:left="720"/>
    </w:pPr>
  </w:style>
  <w:style w:type="numbering" w:customStyle="1" w:styleId="MMStyle1">
    <w:name w:val="MM Style 1"/>
    <w:uiPriority w:val="99"/>
    <w:rsid w:val="00F80E54"/>
    <w:pPr>
      <w:numPr>
        <w:numId w:val="5"/>
      </w:numPr>
    </w:pPr>
  </w:style>
  <w:style w:type="numbering" w:customStyle="1" w:styleId="MMStyle2">
    <w:name w:val="MM Style 2"/>
    <w:uiPriority w:val="99"/>
    <w:rsid w:val="00033358"/>
    <w:pPr>
      <w:numPr>
        <w:numId w:val="7"/>
      </w:numPr>
    </w:pPr>
  </w:style>
  <w:style w:type="paragraph" w:customStyle="1" w:styleId="MM3">
    <w:name w:val="MM 3"/>
    <w:basedOn w:val="ListParagraph"/>
    <w:link w:val="MM3Char"/>
    <w:qFormat/>
    <w:rsid w:val="00A83BE0"/>
    <w:pPr>
      <w:numPr>
        <w:ilvl w:val="3"/>
        <w:numId w:val="39"/>
      </w:numPr>
    </w:pPr>
  </w:style>
  <w:style w:type="paragraph" w:customStyle="1" w:styleId="MM4">
    <w:name w:val="MM 4"/>
    <w:basedOn w:val="ListParagraph"/>
    <w:link w:val="MM4Char"/>
    <w:qFormat/>
    <w:rsid w:val="00A83BE0"/>
    <w:pPr>
      <w:numPr>
        <w:ilvl w:val="4"/>
        <w:numId w:val="39"/>
      </w:numPr>
    </w:pPr>
  </w:style>
  <w:style w:type="character" w:customStyle="1" w:styleId="MM3Char">
    <w:name w:val="MM 3 Char"/>
    <w:basedOn w:val="DefaultParagraphFont"/>
    <w:link w:val="MM3"/>
    <w:rsid w:val="000A33B0"/>
    <w:rPr>
      <w:rFonts w:ascii="Calibri" w:eastAsia="Times New Roman" w:hAnsi="Calibri" w:cs="Times New Roman"/>
      <w:szCs w:val="20"/>
      <w:lang w:eastAsia="en-GB"/>
    </w:rPr>
  </w:style>
  <w:style w:type="paragraph" w:customStyle="1" w:styleId="MM5">
    <w:name w:val="MM 5"/>
    <w:basedOn w:val="ListParagraph"/>
    <w:link w:val="MM5Char"/>
    <w:qFormat/>
    <w:rsid w:val="00A83BE0"/>
    <w:pPr>
      <w:numPr>
        <w:ilvl w:val="4"/>
        <w:numId w:val="40"/>
      </w:numPr>
    </w:pPr>
    <w:rPr>
      <w:rFonts w:ascii="Calibri" w:eastAsia="Times New Roman" w:hAnsi="Calibri" w:cs="Times New Roman"/>
      <w:lang w:eastAsia="en-GB"/>
    </w:rPr>
  </w:style>
  <w:style w:type="character" w:customStyle="1" w:styleId="MM4Char">
    <w:name w:val="MM 4 Char"/>
    <w:basedOn w:val="DefaultParagraphFont"/>
    <w:link w:val="MM4"/>
    <w:rsid w:val="000A33B0"/>
    <w:rPr>
      <w:rFonts w:ascii="Calibri" w:eastAsia="Times New Roman" w:hAnsi="Calibri" w:cs="Times New Roman"/>
      <w:szCs w:val="20"/>
      <w:lang w:eastAsia="en-GB"/>
    </w:rPr>
  </w:style>
  <w:style w:type="paragraph" w:customStyle="1" w:styleId="MM1">
    <w:name w:val="MM 1"/>
    <w:basedOn w:val="ListParagraph"/>
    <w:link w:val="MM1Char"/>
    <w:qFormat/>
    <w:rsid w:val="00A83BE0"/>
    <w:pPr>
      <w:numPr>
        <w:numId w:val="40"/>
      </w:numPr>
    </w:pPr>
  </w:style>
  <w:style w:type="character" w:customStyle="1" w:styleId="MM5Char">
    <w:name w:val="MM 5 Char"/>
    <w:basedOn w:val="DefaultParagraphFont"/>
    <w:link w:val="MM5"/>
    <w:rsid w:val="000A33B0"/>
    <w:rPr>
      <w:rFonts w:ascii="Calibri" w:eastAsia="Times New Roman" w:hAnsi="Calibri" w:cs="Times New Roman"/>
      <w:szCs w:val="20"/>
      <w:lang w:eastAsia="en-GB"/>
    </w:rPr>
  </w:style>
  <w:style w:type="paragraph" w:customStyle="1" w:styleId="MM2">
    <w:name w:val="MM 2"/>
    <w:basedOn w:val="ListParagraph"/>
    <w:link w:val="MM2Char"/>
    <w:qFormat/>
    <w:rsid w:val="00A83BE0"/>
    <w:pPr>
      <w:numPr>
        <w:ilvl w:val="1"/>
        <w:numId w:val="39"/>
      </w:numPr>
    </w:pPr>
  </w:style>
  <w:style w:type="character" w:customStyle="1" w:styleId="MM1Char">
    <w:name w:val="MM 1 Char"/>
    <w:basedOn w:val="DefaultParagraphFont"/>
    <w:link w:val="MM1"/>
    <w:rsid w:val="00A83BE0"/>
  </w:style>
  <w:style w:type="character" w:customStyle="1" w:styleId="MM2Char">
    <w:name w:val="MM 2 Char"/>
    <w:basedOn w:val="DefaultParagraphFont"/>
    <w:link w:val="MM2"/>
    <w:rsid w:val="000A33B0"/>
    <w:rPr>
      <w:rFonts w:ascii="Calibri" w:eastAsia="Times New Roman" w:hAnsi="Calibri" w:cs="Times New Roman"/>
      <w:szCs w:val="20"/>
      <w:lang w:eastAsia="en-GB"/>
    </w:rPr>
  </w:style>
  <w:style w:type="numbering" w:customStyle="1" w:styleId="MorrisonMallett1">
    <w:name w:val="MorrisonMallett 1"/>
    <w:uiPriority w:val="99"/>
    <w:rsid w:val="000D7DFD"/>
    <w:pPr>
      <w:numPr>
        <w:numId w:val="22"/>
      </w:numPr>
    </w:pPr>
  </w:style>
  <w:style w:type="paragraph" w:customStyle="1" w:styleId="MM21">
    <w:name w:val="MM 2.1"/>
    <w:basedOn w:val="ListParagraph"/>
    <w:link w:val="MM21Char"/>
    <w:qFormat/>
    <w:rsid w:val="00A83BE0"/>
    <w:pPr>
      <w:numPr>
        <w:ilvl w:val="2"/>
        <w:numId w:val="39"/>
      </w:numPr>
    </w:pPr>
  </w:style>
  <w:style w:type="numbering" w:customStyle="1" w:styleId="MorrisonMallett2">
    <w:name w:val="Morrison Mallett 2"/>
    <w:uiPriority w:val="99"/>
    <w:rsid w:val="000D7DFD"/>
    <w:pPr>
      <w:numPr>
        <w:numId w:val="26"/>
      </w:numPr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A83BE0"/>
  </w:style>
  <w:style w:type="character" w:customStyle="1" w:styleId="MM21Char">
    <w:name w:val="MM 2.1 Char"/>
    <w:basedOn w:val="ListParagraphChar"/>
    <w:link w:val="MM21"/>
    <w:rsid w:val="000D7DFD"/>
  </w:style>
  <w:style w:type="numbering" w:customStyle="1" w:styleId="MorrisonMallett10">
    <w:name w:val="Morrison Mallett 1"/>
    <w:uiPriority w:val="99"/>
    <w:rsid w:val="00A83BE0"/>
    <w:pPr>
      <w:numPr>
        <w:numId w:val="34"/>
      </w:numPr>
    </w:pPr>
  </w:style>
  <w:style w:type="paragraph" w:styleId="Header">
    <w:name w:val="header"/>
    <w:basedOn w:val="Normal"/>
    <w:link w:val="HeaderChar"/>
    <w:unhideWhenUsed/>
    <w:rsid w:val="007F1D17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rsid w:val="007F1D17"/>
    <w:rPr>
      <w:rFonts w:eastAsia="Batang" w:cs="Verdana"/>
      <w:color w:val="000000"/>
      <w:szCs w:val="20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7F1D17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F1D17"/>
    <w:rPr>
      <w:rFonts w:eastAsia="Batang" w:cs="Verdana"/>
      <w:color w:val="000000"/>
      <w:szCs w:val="20"/>
      <w:lang w:eastAsia="ko-KR"/>
    </w:rPr>
  </w:style>
  <w:style w:type="character" w:styleId="Hyperlink">
    <w:name w:val="Hyperlink"/>
    <w:basedOn w:val="DefaultParagraphFont"/>
    <w:uiPriority w:val="99"/>
    <w:unhideWhenUsed/>
    <w:rsid w:val="005E183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183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647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47F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47FE"/>
    <w:rPr>
      <w:rFonts w:eastAsia="Batang" w:cs="Verdana"/>
      <w:color w:val="000000"/>
      <w:sz w:val="20"/>
      <w:szCs w:val="20"/>
      <w:lang w:eastAsia="ko-K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47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47FE"/>
    <w:rPr>
      <w:rFonts w:eastAsia="Batang" w:cs="Verdana"/>
      <w:b/>
      <w:bCs/>
      <w:color w:val="000000"/>
      <w:sz w:val="20"/>
      <w:szCs w:val="20"/>
      <w:lang w:eastAsia="ko-K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47F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7FE"/>
    <w:rPr>
      <w:rFonts w:ascii="Segoe UI" w:eastAsia="Batang" w:hAnsi="Segoe UI" w:cs="Segoe UI"/>
      <w:color w:val="000000"/>
      <w:sz w:val="18"/>
      <w:szCs w:val="18"/>
      <w:lang w:eastAsia="ko-K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13704"/>
    <w:pPr>
      <w:spacing w:after="0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13704"/>
    <w:rPr>
      <w:rFonts w:eastAsia="Batang" w:cs="Verdana"/>
      <w:color w:val="000000"/>
      <w:sz w:val="20"/>
      <w:szCs w:val="20"/>
      <w:lang w:eastAsia="ko-KR"/>
    </w:rPr>
  </w:style>
  <w:style w:type="character" w:styleId="FootnoteReference">
    <w:name w:val="footnote reference"/>
    <w:basedOn w:val="DefaultParagraphFont"/>
    <w:uiPriority w:val="99"/>
    <w:semiHidden/>
    <w:unhideWhenUsed/>
    <w:rsid w:val="00F13704"/>
    <w:rPr>
      <w:vertAlign w:val="superscript"/>
    </w:rPr>
  </w:style>
  <w:style w:type="paragraph" w:styleId="Revision">
    <w:name w:val="Revision"/>
    <w:hidden/>
    <w:uiPriority w:val="99"/>
    <w:semiHidden/>
    <w:rsid w:val="004829D6"/>
    <w:pPr>
      <w:spacing w:after="0"/>
    </w:pPr>
    <w:rPr>
      <w:rFonts w:eastAsia="Batang" w:cs="Verdana"/>
      <w:color w:val="000000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hnzt.org.nz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280e2b-a321-49a0-a9a3-bf8d120640a2">
      <Terms xmlns="http://schemas.microsoft.com/office/infopath/2007/PartnerControls"/>
    </lcf76f155ced4ddcb4097134ff3c332f>
    <TaxCatchAll xmlns="9c0170c1-005f-446e-a893-22342a20f1d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0E7CCE24C14E4F8F63A02858679785" ma:contentTypeVersion="18" ma:contentTypeDescription="Create a new document." ma:contentTypeScope="" ma:versionID="f87de77d7034d10d524cda1b3f4c7381">
  <xsd:schema xmlns:xsd="http://www.w3.org/2001/XMLSchema" xmlns:xs="http://www.w3.org/2001/XMLSchema" xmlns:p="http://schemas.microsoft.com/office/2006/metadata/properties" xmlns:ns2="9c0170c1-005f-446e-a893-22342a20f1d6" xmlns:ns3="6c280e2b-a321-49a0-a9a3-bf8d120640a2" targetNamespace="http://schemas.microsoft.com/office/2006/metadata/properties" ma:root="true" ma:fieldsID="28a659e66e0f8c43c5f42234f821b796" ns2:_="" ns3:_="">
    <xsd:import namespace="9c0170c1-005f-446e-a893-22342a20f1d6"/>
    <xsd:import namespace="6c280e2b-a321-49a0-a9a3-bf8d120640a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0170c1-005f-446e-a893-22342a20f1d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7e6cb3f-02c8-4a03-b115-30f4da6a6949}" ma:internalName="TaxCatchAll" ma:showField="CatchAllData" ma:web="9c0170c1-005f-446e-a893-22342a20f1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80e2b-a321-49a0-a9a3-bf8d120640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ce5d46a-c718-4de7-89c0-fde3453c04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DA7518-977E-4CD1-A078-04A12711D76A}">
  <ds:schemaRefs>
    <ds:schemaRef ds:uri="http://schemas.microsoft.com/office/2006/metadata/properties"/>
    <ds:schemaRef ds:uri="http://schemas.microsoft.com/office/infopath/2007/PartnerControls"/>
    <ds:schemaRef ds:uri="6c280e2b-a321-49a0-a9a3-bf8d120640a2"/>
    <ds:schemaRef ds:uri="9c0170c1-005f-446e-a893-22342a20f1d6"/>
  </ds:schemaRefs>
</ds:datastoreItem>
</file>

<file path=customXml/itemProps2.xml><?xml version="1.0" encoding="utf-8"?>
<ds:datastoreItem xmlns:ds="http://schemas.openxmlformats.org/officeDocument/2006/customXml" ds:itemID="{89AACAD4-8E3A-47A9-BFBE-2A86ABB3E79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B55C12D-E302-465B-BDEF-48062035F48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490EB8-F375-44F0-9499-89F78ADA43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0170c1-005f-446e-a893-22342a20f1d6"/>
    <ds:schemaRef ds:uri="6c280e2b-a321-49a0-a9a3-bf8d120640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763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Rey</dc:creator>
  <cp:keywords/>
  <dc:description/>
  <cp:lastModifiedBy>Sandy Chan</cp:lastModifiedBy>
  <cp:revision>3</cp:revision>
  <cp:lastPrinted>2025-09-10T19:30:00Z</cp:lastPrinted>
  <dcterms:created xsi:type="dcterms:W3CDTF">2026-09-19T02:08:00Z</dcterms:created>
  <dcterms:modified xsi:type="dcterms:W3CDTF">2026-09-19T02:10:00Z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0x010100180E7CCE24C14E4F8F63A02858679785</vt:lpwstr>
  </property>
  <property fmtid="{D5CDD505-2E9C-101B-9397-08002B2CF9AE}" pid="3" name="MediaServiceImageTags">
    <vt:lpwstr/>
  </property>
</Properties>
</file>